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EE23" w14:textId="76DA8941" w:rsidR="00893832" w:rsidRPr="003A3C15" w:rsidRDefault="006E579F" w:rsidP="00105584">
      <w:pPr>
        <w:pStyle w:val="EIApapertitle"/>
        <w:spacing w:line="276" w:lineRule="auto"/>
      </w:pPr>
      <w:r w:rsidRPr="003A3C15">
        <w:t xml:space="preserve">Paper </w:t>
      </w:r>
      <w:r w:rsidR="00ED164E" w:rsidRPr="003A3C15">
        <w:t>Title</w:t>
      </w:r>
    </w:p>
    <w:p w14:paraId="7A70E1A1" w14:textId="3BACB668" w:rsidR="005A1869" w:rsidRPr="003A3C15" w:rsidRDefault="003800EB" w:rsidP="00105584">
      <w:pPr>
        <w:pStyle w:val="EIAauthorname"/>
        <w:spacing w:line="276" w:lineRule="auto"/>
      </w:pPr>
      <w:r w:rsidRPr="003A3C15">
        <w:t>Author name</w:t>
      </w:r>
      <w:r w:rsidR="003C40A0" w:rsidRPr="003C40A0">
        <w:rPr>
          <w:vertAlign w:val="superscript"/>
        </w:rPr>
        <w:t>1</w:t>
      </w:r>
      <w:r w:rsidR="003C40A0">
        <w:rPr>
          <w:vertAlign w:val="superscript"/>
        </w:rPr>
        <w:t>*</w:t>
      </w:r>
      <w:r w:rsidR="003C40A0" w:rsidRPr="003C40A0">
        <w:t xml:space="preserve">, </w:t>
      </w:r>
      <w:r w:rsidR="003C40A0" w:rsidRPr="003A3C15">
        <w:t>Author names</w:t>
      </w:r>
      <w:r w:rsidR="003C40A0">
        <w:rPr>
          <w:vertAlign w:val="superscript"/>
        </w:rPr>
        <w:t>2</w:t>
      </w:r>
    </w:p>
    <w:p w14:paraId="35FA6484" w14:textId="6E5DA88B" w:rsidR="003800EB" w:rsidRPr="003C40A0" w:rsidRDefault="003C40A0" w:rsidP="00105584">
      <w:pPr>
        <w:pStyle w:val="EIAAffiliation"/>
        <w:spacing w:line="240" w:lineRule="auto"/>
      </w:pPr>
      <w:r w:rsidRPr="003C40A0">
        <w:rPr>
          <w:vertAlign w:val="superscript"/>
        </w:rPr>
        <w:t>1</w:t>
      </w:r>
      <w:r w:rsidRPr="003C40A0">
        <w:t>Affiliation for a</w:t>
      </w:r>
      <w:r w:rsidR="003800EB" w:rsidRPr="003C40A0">
        <w:t xml:space="preserve">uthor </w:t>
      </w:r>
      <w:r w:rsidRPr="003C40A0">
        <w:t xml:space="preserve">1 </w:t>
      </w:r>
      <w:r w:rsidR="003800EB" w:rsidRPr="003C40A0">
        <w:t xml:space="preserve">(incl. </w:t>
      </w:r>
      <w:r w:rsidRPr="003C40A0">
        <w:t>Department, Institute/University, City, Post/Zip code, Country</w:t>
      </w:r>
      <w:r w:rsidR="003800EB" w:rsidRPr="003C40A0">
        <w:t>)</w:t>
      </w:r>
    </w:p>
    <w:p w14:paraId="52289E33" w14:textId="368181A6" w:rsidR="003C40A0" w:rsidRPr="003C40A0" w:rsidRDefault="003C40A0" w:rsidP="00105584">
      <w:pPr>
        <w:pStyle w:val="EIAAffiliation"/>
        <w:spacing w:line="240" w:lineRule="auto"/>
      </w:pPr>
      <w:r w:rsidRPr="003C40A0">
        <w:rPr>
          <w:vertAlign w:val="superscript"/>
        </w:rPr>
        <w:t>2</w:t>
      </w:r>
      <w:r w:rsidRPr="003C40A0">
        <w:t>Affiliation for author 2 (incl. Department, Institute/University, City, Post/Zip code, Country)</w:t>
      </w:r>
    </w:p>
    <w:p w14:paraId="1071A299" w14:textId="746A8584" w:rsidR="008E62F3" w:rsidRPr="003A3C15" w:rsidRDefault="003C40A0" w:rsidP="00105584">
      <w:pPr>
        <w:pStyle w:val="EIAAffiliation"/>
        <w:spacing w:line="240" w:lineRule="auto"/>
      </w:pPr>
      <w:r w:rsidRPr="003C40A0">
        <w:t>* Corresponding author’s c</w:t>
      </w:r>
      <w:r w:rsidR="003800EB" w:rsidRPr="003C40A0">
        <w:t xml:space="preserve">ontact details (e-mail address, telephone </w:t>
      </w:r>
      <w:proofErr w:type="gramStart"/>
      <w:r w:rsidR="003800EB" w:rsidRPr="003C40A0">
        <w:t>number)(</w:t>
      </w:r>
      <w:proofErr w:type="gramEnd"/>
      <w:r w:rsidR="003800EB" w:rsidRPr="00F16BB9">
        <w:rPr>
          <w:b/>
          <w:bCs/>
          <w:color w:val="0070C0"/>
        </w:rPr>
        <w:t>Only one corresponding author can be specified</w:t>
      </w:r>
      <w:r w:rsidR="003800EB" w:rsidRPr="003C40A0">
        <w:t>)</w:t>
      </w:r>
    </w:p>
    <w:p w14:paraId="490EB660" w14:textId="77777777" w:rsidR="00BA4CBE" w:rsidRDefault="00BA4CBE" w:rsidP="00105584">
      <w:pPr>
        <w:pStyle w:val="EIAabstractandkeywords"/>
        <w:spacing w:line="276" w:lineRule="auto"/>
        <w:rPr>
          <w:b/>
          <w:bCs/>
        </w:rPr>
      </w:pPr>
    </w:p>
    <w:p w14:paraId="2288A02D" w14:textId="5FAE9ECB" w:rsidR="00ED164E" w:rsidRPr="003A3C15" w:rsidRDefault="00ED164E" w:rsidP="00105584">
      <w:pPr>
        <w:pStyle w:val="EIAabstractandkeywords"/>
        <w:rPr>
          <w:rFonts w:eastAsia="SimSun"/>
        </w:rPr>
      </w:pPr>
      <w:r w:rsidRPr="003A3C15">
        <w:rPr>
          <w:b/>
          <w:bCs/>
        </w:rPr>
        <w:t>Abstract</w:t>
      </w:r>
      <w:r w:rsidR="00011BD6" w:rsidRPr="003A3C15">
        <w:t xml:space="preserve">: </w:t>
      </w:r>
      <w:r w:rsidR="00832B41" w:rsidRPr="003C40A0">
        <w:rPr>
          <w:rStyle w:val="EIAabstractandkeywordsChar"/>
        </w:rPr>
        <w:t>This should not exceed 350 words</w:t>
      </w:r>
      <w:r w:rsidR="003A3C15" w:rsidRPr="003C40A0">
        <w:rPr>
          <w:rStyle w:val="EIAabstractandkeywordsChar"/>
        </w:rPr>
        <w:t>.</w:t>
      </w:r>
      <w:r w:rsidR="005B37AD">
        <w:rPr>
          <w:rStyle w:val="EIAabstractandkeywordsChar"/>
        </w:rPr>
        <w:t xml:space="preserve"> </w:t>
      </w:r>
      <w:r w:rsidR="00D74319" w:rsidRPr="003C40A0">
        <w:rPr>
          <w:rStyle w:val="EIAabstractandkeywordsChar"/>
        </w:rPr>
        <w:t>Abstracts should not cite references, figures or tables, and the use of abbreviations should be minimized. The abstract should include trial registration details, if appropriate.</w:t>
      </w:r>
    </w:p>
    <w:p w14:paraId="1CA98009" w14:textId="69AC4284" w:rsidR="005E3CDE" w:rsidRPr="003A3C15" w:rsidRDefault="00ED164E" w:rsidP="00105584">
      <w:pPr>
        <w:pStyle w:val="EIAabstractandkeywords"/>
      </w:pPr>
      <w:r w:rsidRPr="003A3C15">
        <w:t>​​​​​​​</w:t>
      </w:r>
      <w:r w:rsidRPr="003A3C15">
        <w:rPr>
          <w:rStyle w:val="Heading3Char"/>
          <w:rFonts w:ascii="Arial" w:eastAsiaTheme="minorEastAsia" w:hAnsi="Arial" w:cs="Arial"/>
          <w:sz w:val="20"/>
          <w:szCs w:val="20"/>
        </w:rPr>
        <w:t>Keywords</w:t>
      </w:r>
      <w:r w:rsidR="00D422FC" w:rsidRPr="003A3C15">
        <w:rPr>
          <w:rStyle w:val="Heading3Char"/>
          <w:rFonts w:ascii="Arial" w:eastAsiaTheme="minorEastAsia" w:hAnsi="Arial" w:cs="Arial"/>
          <w:sz w:val="20"/>
          <w:szCs w:val="20"/>
        </w:rPr>
        <w:t>:</w:t>
      </w:r>
      <w:r w:rsidR="00D422FC" w:rsidRPr="003A3C15">
        <w:rPr>
          <w:b/>
          <w:bCs/>
        </w:rPr>
        <w:t xml:space="preserve"> </w:t>
      </w:r>
      <w:r w:rsidRPr="003A3C15">
        <w:t>Three to ten keywords representing the main content of the article</w:t>
      </w:r>
    </w:p>
    <w:p w14:paraId="7E1BA011" w14:textId="1E2C3D8A" w:rsidR="00ED164E" w:rsidRPr="003A3C15" w:rsidRDefault="003A3C15" w:rsidP="00105584">
      <w:pPr>
        <w:pStyle w:val="EIAHeading1"/>
        <w:ind w:left="357" w:hanging="357"/>
        <w:rPr>
          <w:b/>
          <w:bCs/>
        </w:rPr>
      </w:pPr>
      <w:r w:rsidRPr="003A3C15">
        <w:t>MAIN TEXT</w:t>
      </w:r>
      <w:r w:rsidR="001E2A73">
        <w:t xml:space="preserve"> </w:t>
      </w:r>
    </w:p>
    <w:p w14:paraId="5F8E5F32" w14:textId="695894D4" w:rsidR="005B37AD" w:rsidRDefault="00B17168" w:rsidP="00105584">
      <w:pPr>
        <w:pStyle w:val="EIAmaintext"/>
        <w:spacing w:line="276" w:lineRule="auto"/>
      </w:pPr>
      <w:r w:rsidRPr="003A3C15">
        <w:t xml:space="preserve">This should contain the body of the article, and may also be broken into subsections with short, informative headings. The main text should be arranged under appropriate subheadings typed in sentence </w:t>
      </w:r>
      <w:r w:rsidR="00FF3D11">
        <w:t>cases</w:t>
      </w:r>
      <w:r w:rsidRPr="003A3C15">
        <w:t xml:space="preserve">. </w:t>
      </w:r>
    </w:p>
    <w:p w14:paraId="06528B18" w14:textId="77777777" w:rsidR="00976DD0" w:rsidRDefault="00976DD0" w:rsidP="00105584">
      <w:pPr>
        <w:pStyle w:val="EIAmaintext"/>
        <w:spacing w:line="276" w:lineRule="auto"/>
      </w:pPr>
    </w:p>
    <w:p w14:paraId="584BEEF7" w14:textId="383AC19F" w:rsidR="00976DD0" w:rsidRDefault="00976DD0" w:rsidP="00105584">
      <w:pPr>
        <w:pStyle w:val="EIAmaintext"/>
        <w:spacing w:line="276" w:lineRule="auto"/>
      </w:pPr>
      <w:r>
        <w:t>The main text should include the following elements:</w:t>
      </w:r>
    </w:p>
    <w:p w14:paraId="4572B010" w14:textId="77777777" w:rsidR="00976DD0" w:rsidRPr="00976DD0" w:rsidRDefault="00976DD0" w:rsidP="00976DD0">
      <w:pPr>
        <w:pStyle w:val="ListParagraph"/>
        <w:numPr>
          <w:ilvl w:val="0"/>
          <w:numId w:val="24"/>
        </w:numPr>
        <w:snapToGrid w:val="0"/>
        <w:spacing w:line="276" w:lineRule="auto"/>
        <w:rPr>
          <w:rFonts w:ascii="Arial" w:hAnsi="Arial" w:cs="Arial"/>
          <w:sz w:val="22"/>
          <w:szCs w:val="22"/>
          <w:lang w:val="en-US"/>
        </w:rPr>
      </w:pPr>
      <w:r w:rsidRPr="00976DD0">
        <w:rPr>
          <w:rFonts w:ascii="Arial" w:hAnsi="Arial" w:cs="Arial"/>
          <w:sz w:val="22"/>
          <w:szCs w:val="22"/>
          <w:lang w:val="en-US"/>
        </w:rPr>
        <w:t>Motivation</w:t>
      </w:r>
    </w:p>
    <w:p w14:paraId="5BD92ED3" w14:textId="77777777" w:rsidR="00976DD0" w:rsidRPr="00976DD0" w:rsidRDefault="00976DD0" w:rsidP="00976DD0">
      <w:pPr>
        <w:pStyle w:val="ListParagraph"/>
        <w:numPr>
          <w:ilvl w:val="0"/>
          <w:numId w:val="24"/>
        </w:numPr>
        <w:snapToGrid w:val="0"/>
        <w:spacing w:line="276" w:lineRule="auto"/>
        <w:rPr>
          <w:rFonts w:ascii="Arial" w:hAnsi="Arial" w:cs="Arial"/>
          <w:sz w:val="22"/>
          <w:szCs w:val="22"/>
          <w:lang w:val="en-US"/>
        </w:rPr>
      </w:pPr>
      <w:r w:rsidRPr="00976DD0">
        <w:rPr>
          <w:rFonts w:ascii="Arial" w:hAnsi="Arial" w:cs="Arial"/>
          <w:sz w:val="22"/>
          <w:szCs w:val="22"/>
          <w:lang w:val="en-US"/>
        </w:rPr>
        <w:t>Research questions</w:t>
      </w:r>
    </w:p>
    <w:p w14:paraId="35E64CC3" w14:textId="77777777" w:rsidR="00976DD0" w:rsidRPr="00976DD0" w:rsidRDefault="00976DD0" w:rsidP="00976DD0">
      <w:pPr>
        <w:pStyle w:val="ListParagraph"/>
        <w:numPr>
          <w:ilvl w:val="0"/>
          <w:numId w:val="24"/>
        </w:numPr>
        <w:snapToGrid w:val="0"/>
        <w:spacing w:line="276" w:lineRule="auto"/>
        <w:rPr>
          <w:rFonts w:ascii="Arial" w:hAnsi="Arial" w:cs="Arial"/>
          <w:sz w:val="22"/>
          <w:szCs w:val="22"/>
          <w:lang w:val="en-US"/>
        </w:rPr>
      </w:pPr>
      <w:r w:rsidRPr="00976DD0">
        <w:rPr>
          <w:rFonts w:ascii="Arial" w:hAnsi="Arial" w:cs="Arial"/>
          <w:sz w:val="22"/>
          <w:szCs w:val="22"/>
          <w:lang w:val="en-US"/>
        </w:rPr>
        <w:t>Related literature and theories</w:t>
      </w:r>
    </w:p>
    <w:p w14:paraId="5F1BB532" w14:textId="77777777" w:rsidR="00976DD0" w:rsidRPr="00976DD0" w:rsidRDefault="00976DD0" w:rsidP="00976DD0">
      <w:pPr>
        <w:pStyle w:val="ListParagraph"/>
        <w:numPr>
          <w:ilvl w:val="0"/>
          <w:numId w:val="24"/>
        </w:numPr>
        <w:snapToGrid w:val="0"/>
        <w:spacing w:line="276" w:lineRule="auto"/>
        <w:rPr>
          <w:rFonts w:ascii="Arial" w:hAnsi="Arial" w:cs="Arial"/>
          <w:sz w:val="22"/>
          <w:szCs w:val="22"/>
          <w:lang w:val="en-US"/>
        </w:rPr>
      </w:pPr>
      <w:r w:rsidRPr="00976DD0">
        <w:rPr>
          <w:rFonts w:ascii="Arial" w:hAnsi="Arial" w:cs="Arial"/>
          <w:sz w:val="22"/>
          <w:szCs w:val="22"/>
          <w:lang w:val="en-US"/>
        </w:rPr>
        <w:t>Methodology</w:t>
      </w:r>
    </w:p>
    <w:p w14:paraId="45032FA2" w14:textId="77777777" w:rsidR="00976DD0" w:rsidRPr="00976DD0" w:rsidRDefault="00976DD0" w:rsidP="00976DD0">
      <w:pPr>
        <w:pStyle w:val="ListParagraph"/>
        <w:numPr>
          <w:ilvl w:val="0"/>
          <w:numId w:val="24"/>
        </w:numPr>
        <w:snapToGrid w:val="0"/>
        <w:spacing w:line="276" w:lineRule="auto"/>
        <w:rPr>
          <w:rFonts w:ascii="Arial" w:hAnsi="Arial" w:cs="Arial"/>
          <w:sz w:val="22"/>
          <w:szCs w:val="22"/>
          <w:lang w:val="en-US"/>
        </w:rPr>
      </w:pPr>
      <w:r w:rsidRPr="00976DD0">
        <w:rPr>
          <w:rFonts w:ascii="Arial" w:hAnsi="Arial" w:cs="Arial"/>
          <w:sz w:val="22"/>
          <w:szCs w:val="22"/>
          <w:lang w:val="en-US"/>
        </w:rPr>
        <w:t>Expected results</w:t>
      </w:r>
    </w:p>
    <w:p w14:paraId="6A19582D" w14:textId="77777777" w:rsidR="00976DD0" w:rsidRDefault="00976DD0" w:rsidP="00105584">
      <w:pPr>
        <w:pStyle w:val="EIAmaintext"/>
        <w:spacing w:line="276" w:lineRule="auto"/>
      </w:pPr>
    </w:p>
    <w:p w14:paraId="7545EDB8" w14:textId="589F15EF" w:rsidR="00B2589C" w:rsidRPr="003A3C15" w:rsidRDefault="00691599" w:rsidP="00105584">
      <w:pPr>
        <w:pStyle w:val="EIAmaintext"/>
        <w:spacing w:line="276" w:lineRule="auto"/>
      </w:pPr>
      <w:r w:rsidRPr="003A3C15">
        <w:t xml:space="preserve">Please pay attention </w:t>
      </w:r>
      <w:r w:rsidR="00FF3D11">
        <w:t>to</w:t>
      </w:r>
      <w:r w:rsidRPr="003A3C15">
        <w:t>:</w:t>
      </w:r>
    </w:p>
    <w:p w14:paraId="37892C4C" w14:textId="77BC64AF" w:rsidR="00B2589C" w:rsidRPr="00067860" w:rsidRDefault="00B2589C"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 xml:space="preserve">Please </w:t>
      </w:r>
      <w:r w:rsidRPr="005B37AD">
        <w:rPr>
          <w:rFonts w:ascii="Arial" w:hAnsi="Arial" w:cs="Arial"/>
          <w:b/>
          <w:bCs/>
          <w:color w:val="0070C0"/>
          <w:sz w:val="22"/>
          <w:szCs w:val="22"/>
          <w:lang w:val="en-US"/>
        </w:rPr>
        <w:t>do not</w:t>
      </w:r>
      <w:r w:rsidRPr="00067860">
        <w:rPr>
          <w:rFonts w:ascii="Arial" w:hAnsi="Arial" w:cs="Arial"/>
          <w:color w:val="0070C0"/>
          <w:sz w:val="22"/>
          <w:szCs w:val="22"/>
          <w:lang w:val="en-US"/>
        </w:rPr>
        <w:t xml:space="preserve"> number the sections.</w:t>
      </w:r>
    </w:p>
    <w:p w14:paraId="0579B649" w14:textId="7E70B646" w:rsidR="00067860" w:rsidRPr="00067860" w:rsidRDefault="00067860"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 xml:space="preserve">References must be cited in the text using consecutive numbers in </w:t>
      </w:r>
      <w:r w:rsidRPr="005B37AD">
        <w:rPr>
          <w:rFonts w:ascii="Arial" w:hAnsi="Arial" w:cs="Arial"/>
          <w:b/>
          <w:bCs/>
          <w:color w:val="0070C0"/>
          <w:sz w:val="22"/>
          <w:szCs w:val="22"/>
          <w:lang w:val="en-US"/>
        </w:rPr>
        <w:t>square brackets</w:t>
      </w:r>
      <w:r w:rsidRPr="00067860">
        <w:rPr>
          <w:rFonts w:ascii="Arial" w:hAnsi="Arial" w:cs="Arial"/>
          <w:color w:val="0070C0"/>
          <w:sz w:val="22"/>
          <w:szCs w:val="22"/>
          <w:lang w:val="en-US"/>
        </w:rPr>
        <w:t>. For example</w:t>
      </w:r>
      <w:r w:rsidR="004B1361">
        <w:rPr>
          <w:rFonts w:ascii="Arial" w:hAnsi="Arial" w:cs="Arial"/>
          <w:color w:val="0070C0"/>
          <w:sz w:val="22"/>
          <w:szCs w:val="22"/>
          <w:lang w:val="en-US"/>
        </w:rPr>
        <w:t xml:space="preserve"> </w:t>
      </w:r>
      <w:r w:rsidRPr="00067860">
        <w:rPr>
          <w:rFonts w:ascii="Arial" w:hAnsi="Arial" w:cs="Arial"/>
          <w:color w:val="0070C0"/>
          <w:sz w:val="22"/>
          <w:szCs w:val="22"/>
          <w:lang w:val="en-US"/>
        </w:rPr>
        <w:t>[1].</w:t>
      </w:r>
    </w:p>
    <w:p w14:paraId="5AF9FBB6" w14:textId="77777777" w:rsidR="00067860" w:rsidRPr="00067860" w:rsidRDefault="00067860" w:rsidP="00105584">
      <w:pPr>
        <w:pStyle w:val="ListParagraph"/>
        <w:numPr>
          <w:ilvl w:val="0"/>
          <w:numId w:val="24"/>
        </w:numPr>
        <w:snapToGrid w:val="0"/>
        <w:spacing w:line="276" w:lineRule="auto"/>
        <w:rPr>
          <w:rFonts w:ascii="Arial" w:hAnsi="Arial" w:cs="Arial"/>
          <w:color w:val="0070C0"/>
          <w:sz w:val="22"/>
          <w:szCs w:val="22"/>
          <w:lang w:val="en-US"/>
        </w:rPr>
      </w:pPr>
      <w:r w:rsidRPr="00067860">
        <w:rPr>
          <w:rFonts w:ascii="Arial" w:hAnsi="Arial" w:cs="Arial"/>
          <w:color w:val="0070C0"/>
          <w:sz w:val="22"/>
          <w:szCs w:val="22"/>
          <w:lang w:val="en-US"/>
        </w:rPr>
        <w:t>Do not include footnotes or text boxes.</w:t>
      </w:r>
    </w:p>
    <w:p w14:paraId="3DBCDE62" w14:textId="6A451826" w:rsidR="00B2589C"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 xml:space="preserve">Please use sentence case for titles, </w:t>
      </w:r>
      <w:proofErr w:type="gramStart"/>
      <w:r w:rsidRPr="003A3C15">
        <w:rPr>
          <w:rFonts w:ascii="Arial" w:hAnsi="Arial" w:cs="Arial"/>
          <w:sz w:val="22"/>
          <w:szCs w:val="22"/>
          <w:lang w:val="en-US"/>
        </w:rPr>
        <w:t>headings</w:t>
      </w:r>
      <w:proofErr w:type="gramEnd"/>
      <w:r w:rsidRPr="003A3C15">
        <w:rPr>
          <w:rFonts w:ascii="Arial" w:hAnsi="Arial" w:cs="Arial"/>
          <w:sz w:val="22"/>
          <w:szCs w:val="22"/>
          <w:lang w:val="en-US"/>
        </w:rPr>
        <w:t xml:space="preserve"> and subheadings, with no unnecessary initial capital letters.</w:t>
      </w:r>
    </w:p>
    <w:p w14:paraId="5C6BF335" w14:textId="4077B35B" w:rsidR="00B2589C"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Avoid including long URLs in the main body of the text, put them in the reference section with the name of</w:t>
      </w:r>
      <w:r w:rsidR="007633BA" w:rsidRPr="003A3C15">
        <w:rPr>
          <w:rFonts w:ascii="Arial" w:hAnsi="Arial" w:cs="Arial"/>
          <w:sz w:val="22"/>
          <w:szCs w:val="22"/>
          <w:lang w:val="en-US"/>
        </w:rPr>
        <w:t xml:space="preserve"> </w:t>
      </w:r>
      <w:r w:rsidRPr="003A3C15">
        <w:rPr>
          <w:rFonts w:ascii="Arial" w:hAnsi="Arial" w:cs="Arial"/>
          <w:sz w:val="22"/>
          <w:szCs w:val="22"/>
          <w:lang w:val="en-US"/>
        </w:rPr>
        <w:t>the website.</w:t>
      </w:r>
    </w:p>
    <w:p w14:paraId="6D2B7F1C" w14:textId="743F21A2" w:rsidR="00691599" w:rsidRPr="003A3C15" w:rsidRDefault="00B2589C" w:rsidP="00105584">
      <w:pPr>
        <w:pStyle w:val="ListParagraph"/>
        <w:numPr>
          <w:ilvl w:val="0"/>
          <w:numId w:val="24"/>
        </w:numPr>
        <w:snapToGrid w:val="0"/>
        <w:spacing w:line="276" w:lineRule="auto"/>
        <w:rPr>
          <w:rFonts w:ascii="Arial" w:hAnsi="Arial" w:cs="Arial"/>
          <w:sz w:val="22"/>
          <w:szCs w:val="22"/>
          <w:lang w:val="en-US"/>
        </w:rPr>
      </w:pPr>
      <w:r w:rsidRPr="003A3C15">
        <w:rPr>
          <w:rFonts w:ascii="Arial" w:hAnsi="Arial" w:cs="Arial"/>
          <w:sz w:val="22"/>
          <w:szCs w:val="22"/>
          <w:lang w:val="en-US"/>
        </w:rPr>
        <w:t>Ensure that permission has been obtained to reproduce any previously published materials (</w:t>
      </w:r>
      <w:proofErr w:type="gramStart"/>
      <w:r w:rsidRPr="003A3C15">
        <w:rPr>
          <w:rFonts w:ascii="Arial" w:hAnsi="Arial" w:cs="Arial"/>
          <w:sz w:val="22"/>
          <w:szCs w:val="22"/>
          <w:lang w:val="en-US"/>
        </w:rPr>
        <w:t>e.g.</w:t>
      </w:r>
      <w:proofErr w:type="gramEnd"/>
      <w:r w:rsidRPr="003A3C15">
        <w:rPr>
          <w:rFonts w:ascii="Arial" w:hAnsi="Arial" w:cs="Arial"/>
          <w:sz w:val="22"/>
          <w:szCs w:val="22"/>
          <w:lang w:val="en-US"/>
        </w:rPr>
        <w:t xml:space="preserve"> text sections, reproduced figures/tables, etc.) and make sure the original publications are correctly referenced.</w:t>
      </w:r>
    </w:p>
    <w:p w14:paraId="67C6244E" w14:textId="6157A7C9" w:rsidR="00565161" w:rsidRPr="003A3C15" w:rsidRDefault="000B4FB3" w:rsidP="00105584">
      <w:pPr>
        <w:pStyle w:val="EIAHeading2"/>
        <w:spacing w:line="276" w:lineRule="auto"/>
        <w:rPr>
          <w:i/>
          <w:iCs/>
          <w:lang w:val="en-US"/>
        </w:rPr>
      </w:pPr>
      <w:r w:rsidRPr="003A3C15">
        <w:t>Preparing Figures</w:t>
      </w:r>
    </w:p>
    <w:p w14:paraId="46D87424" w14:textId="7A96B046" w:rsidR="00E41FC9" w:rsidRPr="00F478CB" w:rsidRDefault="00E41FC9" w:rsidP="00105584">
      <w:pPr>
        <w:pStyle w:val="ListParagraph"/>
        <w:numPr>
          <w:ilvl w:val="0"/>
          <w:numId w:val="19"/>
        </w:numPr>
        <w:spacing w:line="276" w:lineRule="auto"/>
        <w:rPr>
          <w:rFonts w:ascii="Arial" w:hAnsi="Arial" w:cs="Arial"/>
          <w:color w:val="0070C0"/>
          <w:sz w:val="22"/>
          <w:szCs w:val="22"/>
          <w:lang w:val="en-US"/>
        </w:rPr>
      </w:pPr>
      <w:r w:rsidRPr="003A3C15">
        <w:rPr>
          <w:rFonts w:ascii="Arial" w:hAnsi="Arial" w:cs="Arial"/>
          <w:sz w:val="22"/>
          <w:szCs w:val="22"/>
          <w:lang w:val="en-US"/>
        </w:rPr>
        <w:t xml:space="preserve">Please place figures and tables in the text where needed. </w:t>
      </w:r>
      <w:r w:rsidRPr="00F478CB">
        <w:rPr>
          <w:rFonts w:ascii="Arial" w:hAnsi="Arial" w:cs="Arial"/>
          <w:color w:val="0070C0"/>
          <w:sz w:val="22"/>
          <w:szCs w:val="22"/>
          <w:lang w:val="en-US"/>
        </w:rPr>
        <w:t>Do NOT place figures or tables at the end of the document.</w:t>
      </w:r>
    </w:p>
    <w:p w14:paraId="1EBE55EB" w14:textId="4B5EE452" w:rsidR="00F478CB" w:rsidRPr="003A3C15" w:rsidRDefault="00F478CB"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Figures should be numbered and mentioned in the text.</w:t>
      </w:r>
      <w:r>
        <w:rPr>
          <w:rFonts w:ascii="Arial" w:hAnsi="Arial" w:cs="Arial"/>
          <w:sz w:val="22"/>
          <w:szCs w:val="22"/>
          <w:lang w:val="en-US"/>
        </w:rPr>
        <w:t xml:space="preserve"> An example is shown in Figure 1.</w:t>
      </w:r>
    </w:p>
    <w:p w14:paraId="01F56565" w14:textId="5725F579" w:rsidR="00E41FC9" w:rsidRPr="003A3C15" w:rsidRDefault="00E41FC9"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 xml:space="preserve">Please use </w:t>
      </w:r>
      <w:r w:rsidRPr="002327B4">
        <w:rPr>
          <w:rFonts w:ascii="Arial" w:hAnsi="Arial" w:cs="Arial"/>
          <w:color w:val="0070C0"/>
          <w:sz w:val="22"/>
          <w:szCs w:val="22"/>
          <w:lang w:val="en-US"/>
        </w:rPr>
        <w:t xml:space="preserve">high-resolution </w:t>
      </w:r>
      <w:r w:rsidRPr="003A3C15">
        <w:rPr>
          <w:rFonts w:ascii="Arial" w:hAnsi="Arial" w:cs="Arial"/>
          <w:sz w:val="22"/>
          <w:szCs w:val="22"/>
          <w:lang w:val="en-US"/>
        </w:rPr>
        <w:t>PNG or PDF files as figures whenever possible.</w:t>
      </w:r>
    </w:p>
    <w:p w14:paraId="08DAA852" w14:textId="1269E8DF" w:rsidR="00E41FC9" w:rsidRDefault="00E41FC9" w:rsidP="00105584">
      <w:pPr>
        <w:pStyle w:val="ListParagraph"/>
        <w:numPr>
          <w:ilvl w:val="0"/>
          <w:numId w:val="19"/>
        </w:numPr>
        <w:spacing w:line="276" w:lineRule="auto"/>
        <w:rPr>
          <w:rFonts w:ascii="Arial" w:hAnsi="Arial" w:cs="Arial"/>
          <w:sz w:val="22"/>
          <w:szCs w:val="22"/>
          <w:lang w:val="en-US"/>
        </w:rPr>
      </w:pPr>
      <w:r w:rsidRPr="003A3C15">
        <w:rPr>
          <w:rFonts w:ascii="Arial" w:hAnsi="Arial" w:cs="Arial"/>
          <w:sz w:val="22"/>
          <w:szCs w:val="22"/>
          <w:lang w:val="en-US"/>
        </w:rPr>
        <w:t xml:space="preserve">It is the responsibility of the author(s) to obtain permission from the copyright holder to reproduce figures (or tables) that have previously been published elsewhere. Permission should be indicated in the figure legend, and the original source included in the reference list. </w:t>
      </w:r>
    </w:p>
    <w:p w14:paraId="041766A4" w14:textId="667C1AC2" w:rsidR="00F478CB" w:rsidRDefault="00F478CB" w:rsidP="00105584">
      <w:pPr>
        <w:spacing w:line="276" w:lineRule="auto"/>
        <w:rPr>
          <w:rFonts w:ascii="Arial" w:hAnsi="Arial" w:cs="Arial"/>
          <w:sz w:val="22"/>
          <w:szCs w:val="22"/>
          <w:lang w:val="en-US"/>
        </w:rPr>
      </w:pPr>
    </w:p>
    <w:p w14:paraId="421B8282" w14:textId="01C44257" w:rsidR="00F478CB" w:rsidRDefault="002327B4" w:rsidP="00105584">
      <w:pPr>
        <w:spacing w:line="276" w:lineRule="auto"/>
        <w:jc w:val="center"/>
        <w:rPr>
          <w:rFonts w:ascii="Arial" w:hAnsi="Arial" w:cs="Arial"/>
          <w:sz w:val="22"/>
          <w:szCs w:val="22"/>
          <w:lang w:val="en-US"/>
        </w:rPr>
      </w:pPr>
      <w:r>
        <w:rPr>
          <w:noProof/>
        </w:rPr>
        <w:lastRenderedPageBreak/>
        <w:drawing>
          <wp:inline distT="0" distB="0" distL="0" distR="0" wp14:anchorId="5DC146ED" wp14:editId="11C2A14B">
            <wp:extent cx="5223337" cy="282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105"/>
                    <a:stretch/>
                  </pic:blipFill>
                  <pic:spPr bwMode="auto">
                    <a:xfrm>
                      <a:off x="0" y="0"/>
                      <a:ext cx="5230585" cy="2830282"/>
                    </a:xfrm>
                    <a:prstGeom prst="rect">
                      <a:avLst/>
                    </a:prstGeom>
                    <a:ln>
                      <a:noFill/>
                    </a:ln>
                    <a:extLst>
                      <a:ext uri="{53640926-AAD7-44D8-BBD7-CCE9431645EC}">
                        <a14:shadowObscured xmlns:a14="http://schemas.microsoft.com/office/drawing/2010/main"/>
                      </a:ext>
                    </a:extLst>
                  </pic:spPr>
                </pic:pic>
              </a:graphicData>
            </a:graphic>
          </wp:inline>
        </w:drawing>
      </w:r>
    </w:p>
    <w:p w14:paraId="6131B608" w14:textId="202AC12F" w:rsidR="002327B4" w:rsidRDefault="002327B4" w:rsidP="00105584">
      <w:pPr>
        <w:pStyle w:val="EIATableandFigure"/>
        <w:spacing w:line="276" w:lineRule="auto"/>
      </w:pPr>
      <w:r>
        <w:t xml:space="preserve">Figure 1. </w:t>
      </w:r>
      <w:r w:rsidRPr="002327B4">
        <w:t>Digital transformation of the energy sector</w:t>
      </w:r>
      <w:r w:rsidR="004B1361">
        <w:t xml:space="preserve"> </w:t>
      </w:r>
      <w:r w:rsidR="004B1361" w:rsidRPr="004B1361">
        <w:t>[1]</w:t>
      </w:r>
    </w:p>
    <w:p w14:paraId="6BA0B980" w14:textId="77777777" w:rsidR="002327B4" w:rsidRPr="00F478CB" w:rsidRDefault="002327B4" w:rsidP="00105584">
      <w:pPr>
        <w:pStyle w:val="EIAmaintext"/>
        <w:spacing w:line="276" w:lineRule="auto"/>
      </w:pPr>
    </w:p>
    <w:p w14:paraId="098F62A6" w14:textId="3A20CBEA" w:rsidR="00C950EB" w:rsidRPr="003A3C15" w:rsidRDefault="00C950EB" w:rsidP="00105584">
      <w:pPr>
        <w:pStyle w:val="EIAHeading2"/>
        <w:spacing w:line="276" w:lineRule="auto"/>
        <w:rPr>
          <w:i/>
          <w:iCs/>
        </w:rPr>
      </w:pPr>
      <w:r w:rsidRPr="003A3C15">
        <w:t>Preparing tables</w:t>
      </w:r>
    </w:p>
    <w:p w14:paraId="7C9952E0" w14:textId="566DB038" w:rsidR="001E2A73" w:rsidRDefault="00B602DC" w:rsidP="00105584">
      <w:pPr>
        <w:pStyle w:val="EIAmaintext"/>
        <w:spacing w:line="276" w:lineRule="auto"/>
      </w:pPr>
      <w:r w:rsidRPr="001E2A73">
        <w:t xml:space="preserve">Tables should be numbered and cited in the text in sequence using Arabic numerals </w:t>
      </w:r>
      <w:r w:rsidR="00BD56B2" w:rsidRPr="001E2A73">
        <w:t xml:space="preserve">with single line space </w:t>
      </w:r>
      <w:r w:rsidRPr="001E2A73">
        <w:t>(</w:t>
      </w:r>
      <w:r w:rsidR="00BD56B2" w:rsidRPr="001E2A73">
        <w:t xml:space="preserve">e.g., shown in </w:t>
      </w:r>
      <w:r w:rsidRPr="001E2A73">
        <w:t xml:space="preserve">Table 1). Tables should not be embedded as figures or spreadsheet files but should be formatted using </w:t>
      </w:r>
      <w:r w:rsidR="00F16BB9">
        <w:t xml:space="preserve">the </w:t>
      </w:r>
      <w:r w:rsidRPr="001E2A73">
        <w:t xml:space="preserve">‘Table object’ function in your word processing program. </w:t>
      </w:r>
    </w:p>
    <w:p w14:paraId="154053F7" w14:textId="4A0E1E2D" w:rsidR="001E2A73" w:rsidRPr="001E2A73" w:rsidRDefault="001E2A73" w:rsidP="00105584">
      <w:pPr>
        <w:pStyle w:val="EIAHeading3"/>
        <w:spacing w:line="276" w:lineRule="auto"/>
        <w:rPr>
          <w:lang w:val="en-US"/>
        </w:rPr>
      </w:pPr>
      <w:r w:rsidRPr="001E2A73">
        <w:rPr>
          <w:lang w:val="en-US"/>
        </w:rPr>
        <w:t xml:space="preserve">Note </w:t>
      </w:r>
      <w:r>
        <w:rPr>
          <w:lang w:val="en-US"/>
        </w:rPr>
        <w:t>(example of heading 3)</w:t>
      </w:r>
    </w:p>
    <w:p w14:paraId="6A7109F5" w14:textId="073B897D" w:rsidR="00BD56B2" w:rsidRPr="001E2A73" w:rsidRDefault="00B602DC" w:rsidP="00105584">
      <w:pPr>
        <w:pStyle w:val="EIAmaintext"/>
        <w:spacing w:line="276" w:lineRule="auto"/>
      </w:pPr>
      <w:r w:rsidRPr="001E2A73">
        <w:t xml:space="preserve">Larger datasets, or tables too wide for </w:t>
      </w:r>
      <w:r w:rsidR="00F16BB9">
        <w:t xml:space="preserve">the </w:t>
      </w:r>
      <w:r w:rsidRPr="001E2A73">
        <w:t xml:space="preserve">A4 landscape page, can be </w:t>
      </w:r>
      <w:r w:rsidR="00BD56B2" w:rsidRPr="001E2A73">
        <w:t>in the appendix before the REFERENCES section</w:t>
      </w:r>
      <w:r w:rsidRPr="001E2A73">
        <w:t xml:space="preserve">. </w:t>
      </w:r>
    </w:p>
    <w:p w14:paraId="4C023B12" w14:textId="77777777" w:rsidR="00BD56B2" w:rsidRDefault="00BD56B2" w:rsidP="00105584">
      <w:pPr>
        <w:pStyle w:val="EIAmaintext"/>
        <w:spacing w:line="276" w:lineRule="auto"/>
      </w:pPr>
    </w:p>
    <w:p w14:paraId="37ECDC6E" w14:textId="38DD958E" w:rsidR="005B37AD" w:rsidRPr="00BD56B2" w:rsidRDefault="00BD56B2" w:rsidP="00105584">
      <w:pPr>
        <w:pStyle w:val="EIATableandFigure"/>
        <w:spacing w:line="276" w:lineRule="auto"/>
      </w:pPr>
      <w:r w:rsidRPr="00BD56B2">
        <w:t xml:space="preserve">Table 1. Themes of the full papers from Energy </w:t>
      </w:r>
      <w:proofErr w:type="spellStart"/>
      <w:r w:rsidRPr="00BD56B2">
        <w:t>Informatics.Academy</w:t>
      </w:r>
      <w:proofErr w:type="spellEnd"/>
      <w:r w:rsidRPr="00BD56B2">
        <w:t>(</w:t>
      </w:r>
      <w:proofErr w:type="gramStart"/>
      <w:r w:rsidRPr="00BD56B2">
        <w:t>EI.A</w:t>
      </w:r>
      <w:proofErr w:type="gramEnd"/>
      <w:r w:rsidRPr="00BD56B2">
        <w:t>) Asia 2021 conference</w:t>
      </w:r>
      <w:r w:rsidR="00FF3D11">
        <w:t xml:space="preserve"> </w:t>
      </w:r>
      <w:r w:rsidRPr="004B1361">
        <w:t>[</w:t>
      </w:r>
      <w:r>
        <w:t>2</w:t>
      </w:r>
      <w:r w:rsidRPr="004B1361">
        <w:t>]</w:t>
      </w:r>
    </w:p>
    <w:tbl>
      <w:tblPr>
        <w:tblStyle w:val="TableGrid"/>
        <w:tblW w:w="9209" w:type="dxa"/>
        <w:tblLook w:val="04A0" w:firstRow="1" w:lastRow="0" w:firstColumn="1" w:lastColumn="0" w:noHBand="0" w:noVBand="1"/>
      </w:tblPr>
      <w:tblGrid>
        <w:gridCol w:w="1479"/>
        <w:gridCol w:w="7730"/>
      </w:tblGrid>
      <w:tr w:rsidR="00BD56B2" w:rsidRPr="00BD56B2" w14:paraId="3C8F44E8" w14:textId="77777777" w:rsidTr="00FF3D11">
        <w:trPr>
          <w:trHeight w:val="188"/>
        </w:trPr>
        <w:tc>
          <w:tcPr>
            <w:tcW w:w="1479" w:type="dxa"/>
            <w:hideMark/>
          </w:tcPr>
          <w:p w14:paraId="42C6CF38" w14:textId="77777777" w:rsidR="00BD56B2" w:rsidRPr="00D5323A" w:rsidRDefault="00BD56B2" w:rsidP="00105584">
            <w:pPr>
              <w:pStyle w:val="EIATableandFigure"/>
              <w:spacing w:line="276" w:lineRule="auto"/>
              <w:rPr>
                <w:b/>
                <w:bCs/>
              </w:rPr>
            </w:pPr>
            <w:r w:rsidRPr="00D5323A">
              <w:rPr>
                <w:b/>
                <w:bCs/>
              </w:rPr>
              <w:t>Theme</w:t>
            </w:r>
          </w:p>
        </w:tc>
        <w:tc>
          <w:tcPr>
            <w:tcW w:w="7730" w:type="dxa"/>
          </w:tcPr>
          <w:p w14:paraId="60086172" w14:textId="77777777" w:rsidR="00BD56B2" w:rsidRPr="00D5323A" w:rsidRDefault="00BD56B2" w:rsidP="00105584">
            <w:pPr>
              <w:pStyle w:val="EIATableandFigure"/>
              <w:spacing w:line="276" w:lineRule="auto"/>
              <w:rPr>
                <w:b/>
                <w:bCs/>
                <w:lang w:val="da-DK"/>
              </w:rPr>
            </w:pPr>
            <w:r w:rsidRPr="00D5323A">
              <w:rPr>
                <w:b/>
                <w:bCs/>
              </w:rPr>
              <w:t>Paper title</w:t>
            </w:r>
          </w:p>
        </w:tc>
      </w:tr>
      <w:tr w:rsidR="005B37AD" w:rsidRPr="00BD56B2" w14:paraId="2231F395" w14:textId="77777777" w:rsidTr="00FF3D11">
        <w:trPr>
          <w:trHeight w:val="1210"/>
        </w:trPr>
        <w:tc>
          <w:tcPr>
            <w:tcW w:w="1479" w:type="dxa"/>
          </w:tcPr>
          <w:p w14:paraId="5F5340BC" w14:textId="77777777" w:rsidR="005B37AD" w:rsidRPr="00BD56B2" w:rsidRDefault="005B37AD" w:rsidP="00105584">
            <w:pPr>
              <w:pStyle w:val="EIATableandFigure"/>
              <w:spacing w:line="276" w:lineRule="auto"/>
            </w:pPr>
            <w:r w:rsidRPr="00BD56B2">
              <w:t>Energy systems</w:t>
            </w:r>
          </w:p>
        </w:tc>
        <w:tc>
          <w:tcPr>
            <w:tcW w:w="7730" w:type="dxa"/>
          </w:tcPr>
          <w:p w14:paraId="12D676A6" w14:textId="77777777" w:rsidR="005B37AD" w:rsidRPr="00BD56B2" w:rsidRDefault="005B37AD" w:rsidP="00105584">
            <w:pPr>
              <w:pStyle w:val="EIATableandFigure"/>
              <w:numPr>
                <w:ilvl w:val="0"/>
                <w:numId w:val="28"/>
              </w:numPr>
              <w:spacing w:line="276" w:lineRule="auto"/>
              <w:jc w:val="left"/>
            </w:pPr>
            <w:r w:rsidRPr="00BD56B2">
              <w:t>A Scoping Review of Deep Neural Networks for Electric Load Forecasting</w:t>
            </w:r>
          </w:p>
          <w:p w14:paraId="48927E85" w14:textId="77777777" w:rsidR="005B37AD" w:rsidRPr="00BD56B2" w:rsidRDefault="005B37AD" w:rsidP="00105584">
            <w:pPr>
              <w:pStyle w:val="EIATableandFigure"/>
              <w:numPr>
                <w:ilvl w:val="0"/>
                <w:numId w:val="28"/>
              </w:numPr>
              <w:spacing w:line="276" w:lineRule="auto"/>
              <w:jc w:val="left"/>
              <w:rPr>
                <w:rFonts w:eastAsia="Times New Roman"/>
              </w:rPr>
            </w:pPr>
            <w:r w:rsidRPr="00BD56B2">
              <w:t>Advanced Voltage Control Method for Improving the Voltage Quality of Low-Voltage Distribution Networks with Photovoltaic Penetrations</w:t>
            </w:r>
          </w:p>
          <w:p w14:paraId="17E75EF1" w14:textId="370C8158" w:rsidR="005B37AD" w:rsidRPr="00BD56B2" w:rsidRDefault="005B37AD" w:rsidP="00105584">
            <w:pPr>
              <w:pStyle w:val="EIATableandFigure"/>
              <w:numPr>
                <w:ilvl w:val="0"/>
                <w:numId w:val="28"/>
              </w:numPr>
              <w:spacing w:line="276" w:lineRule="auto"/>
              <w:jc w:val="left"/>
            </w:pPr>
            <w:r w:rsidRPr="00BD56B2">
              <w:t>Optimization of district heating production with thermal storage using mixed-integer nonlinear programming with a new initialization approach</w:t>
            </w:r>
          </w:p>
        </w:tc>
      </w:tr>
      <w:tr w:rsidR="005B37AD" w:rsidRPr="00BD56B2" w14:paraId="6E6866A6" w14:textId="77777777" w:rsidTr="00FF3D11">
        <w:trPr>
          <w:trHeight w:val="1238"/>
        </w:trPr>
        <w:tc>
          <w:tcPr>
            <w:tcW w:w="1479" w:type="dxa"/>
          </w:tcPr>
          <w:p w14:paraId="3F946A5A" w14:textId="77777777" w:rsidR="005B37AD" w:rsidRPr="00BD56B2" w:rsidRDefault="005B37AD" w:rsidP="00105584">
            <w:pPr>
              <w:pStyle w:val="EIATableandFigure"/>
              <w:spacing w:line="276" w:lineRule="auto"/>
            </w:pPr>
            <w:r w:rsidRPr="00BD56B2">
              <w:t>Energy in buildings</w:t>
            </w:r>
          </w:p>
        </w:tc>
        <w:tc>
          <w:tcPr>
            <w:tcW w:w="7730" w:type="dxa"/>
          </w:tcPr>
          <w:p w14:paraId="3F0E57CE" w14:textId="77777777" w:rsidR="005B37AD" w:rsidRPr="00BD56B2" w:rsidRDefault="005B37AD" w:rsidP="00105584">
            <w:pPr>
              <w:pStyle w:val="EIATableandFigure"/>
              <w:numPr>
                <w:ilvl w:val="0"/>
                <w:numId w:val="27"/>
              </w:numPr>
              <w:spacing w:line="276" w:lineRule="auto"/>
              <w:jc w:val="left"/>
              <w:rPr>
                <w:rFonts w:eastAsia="Times New Roman"/>
              </w:rPr>
            </w:pPr>
            <w:r w:rsidRPr="00BD56B2">
              <w:t>Climatization and Luminosity Optimization of Buildings Using Genetic Algorithm, Random Forest, and Regression Models</w:t>
            </w:r>
          </w:p>
          <w:p w14:paraId="244B4A9C" w14:textId="77777777" w:rsidR="005B37AD" w:rsidRPr="00BD56B2" w:rsidRDefault="005B37AD" w:rsidP="00105584">
            <w:pPr>
              <w:pStyle w:val="EIATableandFigure"/>
              <w:numPr>
                <w:ilvl w:val="0"/>
                <w:numId w:val="27"/>
              </w:numPr>
              <w:spacing w:line="276" w:lineRule="auto"/>
              <w:jc w:val="left"/>
              <w:rPr>
                <w:rFonts w:eastAsia="Times New Roman"/>
              </w:rPr>
            </w:pPr>
            <w:r w:rsidRPr="00BD56B2">
              <w:t xml:space="preserve">A QR </w:t>
            </w:r>
            <w:proofErr w:type="gramStart"/>
            <w:r w:rsidRPr="00BD56B2">
              <w:t>code based</w:t>
            </w:r>
            <w:proofErr w:type="gramEnd"/>
            <w:r w:rsidRPr="00BD56B2">
              <w:t xml:space="preserve"> framework for auto-configuration of IoT sensor networks in buildings</w:t>
            </w:r>
          </w:p>
          <w:p w14:paraId="3BC0CC3F" w14:textId="777A152A" w:rsidR="005B37AD" w:rsidRPr="00BD56B2" w:rsidRDefault="005B37AD" w:rsidP="00105584">
            <w:pPr>
              <w:pStyle w:val="EIATableandFigure"/>
              <w:numPr>
                <w:ilvl w:val="0"/>
                <w:numId w:val="27"/>
              </w:numPr>
              <w:spacing w:line="276" w:lineRule="auto"/>
              <w:jc w:val="left"/>
              <w:rPr>
                <w:rFonts w:eastAsia="Times New Roman"/>
              </w:rPr>
            </w:pPr>
            <w:r w:rsidRPr="00BD56B2">
              <w:t>A Digital Twin Framework for Improving Energy Efficiency and Occupant Comfort in Public and Commercial Buildings</w:t>
            </w:r>
          </w:p>
        </w:tc>
      </w:tr>
      <w:tr w:rsidR="00755998" w:rsidRPr="00BD56B2" w14:paraId="2169A551" w14:textId="77777777" w:rsidTr="00FF3D11">
        <w:trPr>
          <w:trHeight w:val="1170"/>
        </w:trPr>
        <w:tc>
          <w:tcPr>
            <w:tcW w:w="1479" w:type="dxa"/>
          </w:tcPr>
          <w:p w14:paraId="32D1008A" w14:textId="77777777" w:rsidR="00755998" w:rsidRPr="00BD56B2" w:rsidRDefault="00755998" w:rsidP="00105584">
            <w:pPr>
              <w:pStyle w:val="EIATableandFigure"/>
              <w:spacing w:line="276" w:lineRule="auto"/>
            </w:pPr>
            <w:r w:rsidRPr="00BD56B2">
              <w:t>Energy communities</w:t>
            </w:r>
          </w:p>
        </w:tc>
        <w:tc>
          <w:tcPr>
            <w:tcW w:w="7730" w:type="dxa"/>
          </w:tcPr>
          <w:p w14:paraId="6663E037" w14:textId="77777777" w:rsidR="00755998" w:rsidRPr="00755998" w:rsidRDefault="00755998" w:rsidP="00105584">
            <w:pPr>
              <w:pStyle w:val="EIATableandFigure"/>
              <w:numPr>
                <w:ilvl w:val="0"/>
                <w:numId w:val="27"/>
              </w:numPr>
              <w:spacing w:line="276" w:lineRule="auto"/>
              <w:jc w:val="left"/>
            </w:pPr>
            <w:r w:rsidRPr="00BD56B2">
              <w:t>Software toolchain to enhance the management and integration of a sustainable campus model</w:t>
            </w:r>
          </w:p>
          <w:p w14:paraId="209D8C6D" w14:textId="77777777" w:rsidR="00755998" w:rsidRPr="00755998" w:rsidRDefault="00755998" w:rsidP="00105584">
            <w:pPr>
              <w:pStyle w:val="EIATableandFigure"/>
              <w:numPr>
                <w:ilvl w:val="0"/>
                <w:numId w:val="27"/>
              </w:numPr>
              <w:spacing w:line="276" w:lineRule="auto"/>
              <w:jc w:val="left"/>
            </w:pPr>
            <w:r w:rsidRPr="00BD56B2">
              <w:t>Web-based platform for the management of citizen energy communities and their members</w:t>
            </w:r>
          </w:p>
          <w:p w14:paraId="170E79F7" w14:textId="57210165" w:rsidR="00755998" w:rsidRPr="00BD56B2" w:rsidRDefault="00755998" w:rsidP="00105584">
            <w:pPr>
              <w:pStyle w:val="EIATableandFigure"/>
              <w:numPr>
                <w:ilvl w:val="0"/>
                <w:numId w:val="27"/>
              </w:numPr>
              <w:spacing w:line="276" w:lineRule="auto"/>
              <w:jc w:val="left"/>
              <w:rPr>
                <w:rFonts w:eastAsia="Times New Roman"/>
              </w:rPr>
            </w:pPr>
            <w:r w:rsidRPr="00BD56B2">
              <w:t>An Overview of Digitalization for the Building-to-Grid Ecosystem</w:t>
            </w:r>
          </w:p>
        </w:tc>
      </w:tr>
      <w:tr w:rsidR="00755998" w:rsidRPr="00BD56B2" w14:paraId="787B69E0" w14:textId="77777777" w:rsidTr="00FF3D11">
        <w:trPr>
          <w:trHeight w:val="1640"/>
        </w:trPr>
        <w:tc>
          <w:tcPr>
            <w:tcW w:w="1479" w:type="dxa"/>
          </w:tcPr>
          <w:p w14:paraId="5B8AAB66" w14:textId="77777777" w:rsidR="00755998" w:rsidRPr="00BD56B2" w:rsidRDefault="00755998" w:rsidP="00105584">
            <w:pPr>
              <w:pStyle w:val="EIATableandFigure"/>
              <w:spacing w:line="276" w:lineRule="auto"/>
            </w:pPr>
            <w:r w:rsidRPr="00BD56B2">
              <w:lastRenderedPageBreak/>
              <w:t>Electric Vehicles</w:t>
            </w:r>
          </w:p>
        </w:tc>
        <w:tc>
          <w:tcPr>
            <w:tcW w:w="7730" w:type="dxa"/>
          </w:tcPr>
          <w:p w14:paraId="4CABB4F3" w14:textId="77777777" w:rsidR="00755998" w:rsidRPr="00755998" w:rsidRDefault="00755998" w:rsidP="00105584">
            <w:pPr>
              <w:pStyle w:val="EIATableandFigure"/>
              <w:numPr>
                <w:ilvl w:val="0"/>
                <w:numId w:val="27"/>
              </w:numPr>
              <w:spacing w:line="276" w:lineRule="auto"/>
              <w:jc w:val="left"/>
            </w:pPr>
            <w:r w:rsidRPr="00BD56B2">
              <w:t>Joint Optimal Allocation of Electric Vehicle Charging Stations and Renewable Energy Sources Including CO</w:t>
            </w:r>
            <w:r w:rsidRPr="00755998">
              <w:t>2</w:t>
            </w:r>
            <w:r w:rsidRPr="00BD56B2">
              <w:t xml:space="preserve"> Emissions</w:t>
            </w:r>
          </w:p>
          <w:p w14:paraId="217FFA25" w14:textId="77777777" w:rsidR="00755998" w:rsidRPr="00755998" w:rsidRDefault="00755998" w:rsidP="00105584">
            <w:pPr>
              <w:pStyle w:val="EIATableandFigure"/>
              <w:numPr>
                <w:ilvl w:val="0"/>
                <w:numId w:val="27"/>
              </w:numPr>
              <w:spacing w:line="276" w:lineRule="auto"/>
              <w:jc w:val="left"/>
            </w:pPr>
            <w:r w:rsidRPr="00BD56B2">
              <w:t xml:space="preserve">A generic agent-based framework for modeling business ecosystems: a case study of </w:t>
            </w:r>
            <w:r w:rsidRPr="00755998">
              <w:t>electric vehicle home charging</w:t>
            </w:r>
          </w:p>
          <w:p w14:paraId="45AC2D3D" w14:textId="77777777" w:rsidR="00755998" w:rsidRPr="00755998" w:rsidRDefault="00755998" w:rsidP="00105584">
            <w:pPr>
              <w:pStyle w:val="EIATableandFigure"/>
              <w:numPr>
                <w:ilvl w:val="0"/>
                <w:numId w:val="27"/>
              </w:numPr>
              <w:spacing w:line="276" w:lineRule="auto"/>
              <w:jc w:val="left"/>
            </w:pPr>
            <w:r w:rsidRPr="00BD56B2">
              <w:t>Electric Vehicles as Distribution Grid Batteries: A Reality Check</w:t>
            </w:r>
          </w:p>
          <w:p w14:paraId="71DE4EA1" w14:textId="79506828" w:rsidR="00755998" w:rsidRPr="00755998" w:rsidRDefault="00755998" w:rsidP="00105584">
            <w:pPr>
              <w:pStyle w:val="EIATableandFigure"/>
              <w:numPr>
                <w:ilvl w:val="0"/>
                <w:numId w:val="27"/>
              </w:numPr>
              <w:spacing w:line="276" w:lineRule="auto"/>
              <w:jc w:val="left"/>
            </w:pPr>
            <w:r w:rsidRPr="00BD56B2">
              <w:t>Methodology for identifying technical details of Smart Energy Solutions and Research Gaps in Smart Grid: An Example of Electric Vehicles in the energy system</w:t>
            </w:r>
          </w:p>
        </w:tc>
      </w:tr>
      <w:tr w:rsidR="00755998" w:rsidRPr="00BD56B2" w14:paraId="67A91F3B" w14:textId="77777777" w:rsidTr="00FF3D11">
        <w:trPr>
          <w:trHeight w:val="940"/>
        </w:trPr>
        <w:tc>
          <w:tcPr>
            <w:tcW w:w="1479" w:type="dxa"/>
          </w:tcPr>
          <w:p w14:paraId="65849D3A" w14:textId="77777777" w:rsidR="00755998" w:rsidRPr="00BD56B2" w:rsidRDefault="00755998" w:rsidP="00105584">
            <w:pPr>
              <w:pStyle w:val="EIATableandFigure"/>
              <w:spacing w:line="276" w:lineRule="auto"/>
            </w:pPr>
            <w:r w:rsidRPr="00BD56B2">
              <w:t>Energy in industry</w:t>
            </w:r>
          </w:p>
        </w:tc>
        <w:tc>
          <w:tcPr>
            <w:tcW w:w="7730" w:type="dxa"/>
          </w:tcPr>
          <w:p w14:paraId="40683101" w14:textId="77777777" w:rsidR="00755998" w:rsidRPr="00BD56B2" w:rsidRDefault="00755998" w:rsidP="00105584">
            <w:pPr>
              <w:pStyle w:val="EIATableandFigure"/>
              <w:numPr>
                <w:ilvl w:val="0"/>
                <w:numId w:val="27"/>
              </w:numPr>
              <w:spacing w:line="276" w:lineRule="auto"/>
              <w:jc w:val="left"/>
            </w:pPr>
            <w:r w:rsidRPr="00BD56B2">
              <w:t>Greenhouse Industry 4.0 – Digital Twin Technology for Commercial Greenhouses</w:t>
            </w:r>
          </w:p>
          <w:p w14:paraId="782CCAE0" w14:textId="77777777" w:rsidR="00755998" w:rsidRPr="00BD56B2" w:rsidRDefault="00755998" w:rsidP="00105584">
            <w:pPr>
              <w:pStyle w:val="EIATableandFigure"/>
              <w:numPr>
                <w:ilvl w:val="0"/>
                <w:numId w:val="27"/>
              </w:numPr>
              <w:spacing w:line="276" w:lineRule="auto"/>
              <w:jc w:val="left"/>
            </w:pPr>
            <w:r w:rsidRPr="00BD56B2">
              <w:t>A Multi-objective Optimization Platform for Artificial Lighting System in Commercial Greenhouses</w:t>
            </w:r>
          </w:p>
          <w:p w14:paraId="2B90A8D1" w14:textId="696FF992" w:rsidR="00755998" w:rsidRPr="00BD56B2" w:rsidRDefault="00755998" w:rsidP="00105584">
            <w:pPr>
              <w:pStyle w:val="EIATableandFigure"/>
              <w:numPr>
                <w:ilvl w:val="0"/>
                <w:numId w:val="27"/>
              </w:numPr>
              <w:spacing w:line="276" w:lineRule="auto"/>
              <w:jc w:val="left"/>
            </w:pPr>
            <w:r w:rsidRPr="00BD56B2">
              <w:t>Agent Based Coordination Protocol for System of Cyber-Physical Systems</w:t>
            </w:r>
          </w:p>
        </w:tc>
      </w:tr>
      <w:tr w:rsidR="00755998" w:rsidRPr="00BD56B2" w14:paraId="11A4211F" w14:textId="77777777" w:rsidTr="00FF3D11">
        <w:trPr>
          <w:trHeight w:val="1170"/>
        </w:trPr>
        <w:tc>
          <w:tcPr>
            <w:tcW w:w="1479" w:type="dxa"/>
          </w:tcPr>
          <w:p w14:paraId="0103D38F" w14:textId="77777777" w:rsidR="00755998" w:rsidRPr="00BD56B2" w:rsidRDefault="00755998" w:rsidP="00105584">
            <w:pPr>
              <w:pStyle w:val="EIATableandFigure"/>
              <w:spacing w:line="276" w:lineRule="auto"/>
            </w:pPr>
            <w:r w:rsidRPr="00BD56B2">
              <w:t>Energy markets</w:t>
            </w:r>
          </w:p>
        </w:tc>
        <w:tc>
          <w:tcPr>
            <w:tcW w:w="7730" w:type="dxa"/>
          </w:tcPr>
          <w:p w14:paraId="5A8BDB28" w14:textId="77777777" w:rsidR="00755998" w:rsidRPr="00BD56B2" w:rsidRDefault="00755998" w:rsidP="00105584">
            <w:pPr>
              <w:pStyle w:val="EIATableandFigure"/>
              <w:numPr>
                <w:ilvl w:val="0"/>
                <w:numId w:val="27"/>
              </w:numPr>
              <w:spacing w:line="276" w:lineRule="auto"/>
              <w:jc w:val="left"/>
            </w:pPr>
            <w:r w:rsidRPr="00BD56B2">
              <w:t>Local Energy Markets - An IT-architecture Design</w:t>
            </w:r>
          </w:p>
          <w:p w14:paraId="42636E44" w14:textId="77777777" w:rsidR="00755998" w:rsidRPr="00BD56B2" w:rsidRDefault="00755998" w:rsidP="00105584">
            <w:pPr>
              <w:pStyle w:val="EIATableandFigure"/>
              <w:numPr>
                <w:ilvl w:val="0"/>
                <w:numId w:val="27"/>
              </w:numPr>
              <w:spacing w:line="276" w:lineRule="auto"/>
              <w:jc w:val="left"/>
            </w:pPr>
            <w:r w:rsidRPr="00BD56B2">
              <w:t>Industrial consumers’ electricity market participation options: A case study of an industrial cooling process in Denmark</w:t>
            </w:r>
          </w:p>
          <w:p w14:paraId="0AD7BE17" w14:textId="7B89ED48" w:rsidR="00755998" w:rsidRPr="00BD56B2" w:rsidRDefault="00755998" w:rsidP="00105584">
            <w:pPr>
              <w:pStyle w:val="EIATableandFigure"/>
              <w:numPr>
                <w:ilvl w:val="0"/>
                <w:numId w:val="27"/>
              </w:numPr>
              <w:spacing w:line="276" w:lineRule="auto"/>
              <w:jc w:val="left"/>
            </w:pPr>
            <w:r w:rsidRPr="00BD56B2">
              <w:t>Analysis and forecasting of crude oil price based on the variable selection-LSTM integrated model</w:t>
            </w:r>
          </w:p>
        </w:tc>
      </w:tr>
      <w:tr w:rsidR="00755998" w:rsidRPr="00BD56B2" w14:paraId="38DDCF7A" w14:textId="77777777" w:rsidTr="00FF3D11">
        <w:trPr>
          <w:trHeight w:val="930"/>
        </w:trPr>
        <w:tc>
          <w:tcPr>
            <w:tcW w:w="1479" w:type="dxa"/>
          </w:tcPr>
          <w:p w14:paraId="594DB4F9" w14:textId="77777777" w:rsidR="00755998" w:rsidRPr="00BD56B2" w:rsidRDefault="00755998" w:rsidP="00105584">
            <w:pPr>
              <w:pStyle w:val="EIATableandFigure"/>
              <w:spacing w:line="276" w:lineRule="auto"/>
            </w:pPr>
            <w:r w:rsidRPr="00BD56B2">
              <w:t>Energy policy &amp; regulation</w:t>
            </w:r>
          </w:p>
        </w:tc>
        <w:tc>
          <w:tcPr>
            <w:tcW w:w="7730" w:type="dxa"/>
          </w:tcPr>
          <w:p w14:paraId="63D5C053" w14:textId="77777777" w:rsidR="00755998" w:rsidRPr="00BD56B2" w:rsidRDefault="00755998" w:rsidP="00105584">
            <w:pPr>
              <w:pStyle w:val="EIATableandFigure"/>
              <w:numPr>
                <w:ilvl w:val="0"/>
                <w:numId w:val="27"/>
              </w:numPr>
              <w:spacing w:line="276" w:lineRule="auto"/>
              <w:jc w:val="left"/>
            </w:pPr>
            <w:r w:rsidRPr="00BD56B2">
              <w:t>Evaluating the CO2 abatement effects of low-carbon city policy in China: A quasi-natural experiment</w:t>
            </w:r>
          </w:p>
          <w:p w14:paraId="15249E69" w14:textId="1A4013A9" w:rsidR="00755998" w:rsidRPr="00BD56B2" w:rsidRDefault="00755998" w:rsidP="00105584">
            <w:pPr>
              <w:pStyle w:val="EIATableandFigure"/>
              <w:numPr>
                <w:ilvl w:val="0"/>
                <w:numId w:val="27"/>
              </w:numPr>
              <w:spacing w:line="276" w:lineRule="auto"/>
              <w:jc w:val="left"/>
            </w:pPr>
            <w:proofErr w:type="spellStart"/>
            <w:r w:rsidRPr="00BD56B2">
              <w:t>Digitalisation</w:t>
            </w:r>
            <w:proofErr w:type="spellEnd"/>
            <w:r w:rsidRPr="00BD56B2">
              <w:t xml:space="preserve"> Potentials in the Electricity Ecosystem: Lesson learnt from the Comparison between Germany and Denmark</w:t>
            </w:r>
          </w:p>
        </w:tc>
      </w:tr>
    </w:tbl>
    <w:p w14:paraId="437ED76B" w14:textId="6CF3CBD2" w:rsidR="005E3CDE" w:rsidRDefault="005E3CDE" w:rsidP="00105584">
      <w:pPr>
        <w:pStyle w:val="EIAmaintext"/>
        <w:spacing w:line="276" w:lineRule="auto"/>
      </w:pPr>
    </w:p>
    <w:p w14:paraId="03463D89" w14:textId="67F8D6D8" w:rsidR="00067860" w:rsidRPr="009C361D" w:rsidRDefault="009C361D" w:rsidP="009C361D">
      <w:pPr>
        <w:pStyle w:val="EIAHeading2"/>
        <w:spacing w:line="276" w:lineRule="auto"/>
        <w:rPr>
          <w:lang w:val="en-US"/>
        </w:rPr>
      </w:pPr>
      <w:r>
        <w:rPr>
          <w:lang w:val="en-US"/>
        </w:rPr>
        <w:t>L</w:t>
      </w:r>
      <w:r w:rsidRPr="009C361D">
        <w:rPr>
          <w:lang w:val="en-US"/>
        </w:rPr>
        <w:t>ist of abbreviations</w:t>
      </w:r>
    </w:p>
    <w:p w14:paraId="38B351F7" w14:textId="77777777" w:rsidR="00067860" w:rsidRPr="003A3C15" w:rsidRDefault="00067860" w:rsidP="00105584">
      <w:pPr>
        <w:pStyle w:val="EIAmaintext"/>
        <w:numPr>
          <w:ilvl w:val="0"/>
          <w:numId w:val="23"/>
        </w:numPr>
        <w:spacing w:line="276" w:lineRule="auto"/>
      </w:pPr>
      <w:r w:rsidRPr="003A3C15">
        <w:t xml:space="preserve">If abbreviations are used in the </w:t>
      </w:r>
      <w:proofErr w:type="gramStart"/>
      <w:r w:rsidRPr="003A3C15">
        <w:t>text</w:t>
      </w:r>
      <w:proofErr w:type="gramEnd"/>
      <w:r w:rsidRPr="003A3C15">
        <w:t xml:space="preserve"> they should be defined in the text at first use, and a list of abbreviations should be provided.</w:t>
      </w:r>
    </w:p>
    <w:p w14:paraId="5FDF24E8" w14:textId="1AFD63BA" w:rsidR="00067860" w:rsidRDefault="00067860" w:rsidP="00105584">
      <w:pPr>
        <w:pStyle w:val="EIAmaintext"/>
        <w:numPr>
          <w:ilvl w:val="0"/>
          <w:numId w:val="23"/>
        </w:numPr>
        <w:spacing w:line="276" w:lineRule="auto"/>
      </w:pPr>
      <w:r>
        <w:t>The list of abbreviations should be placed here (</w:t>
      </w:r>
      <w:r w:rsidR="001A766D" w:rsidRPr="003A76FA">
        <w:rPr>
          <w:color w:val="0070C0"/>
        </w:rPr>
        <w:t>before</w:t>
      </w:r>
      <w:r w:rsidRPr="003A76FA">
        <w:rPr>
          <w:color w:val="0070C0"/>
        </w:rPr>
        <w:t xml:space="preserve"> the </w:t>
      </w:r>
      <w:r w:rsidR="009C361D" w:rsidRPr="009C361D">
        <w:rPr>
          <w:b/>
          <w:bCs/>
          <w:color w:val="0070C0"/>
        </w:rPr>
        <w:t>Acknowledgements</w:t>
      </w:r>
      <w:r w:rsidRPr="003A76FA">
        <w:rPr>
          <w:color w:val="0070C0"/>
        </w:rPr>
        <w:t xml:space="preserve"> section</w:t>
      </w:r>
      <w:r>
        <w:t xml:space="preserve">). </w:t>
      </w:r>
    </w:p>
    <w:p w14:paraId="1EEE1C4E" w14:textId="0E376B52" w:rsidR="00FF3D11" w:rsidRDefault="00067860" w:rsidP="00105584">
      <w:pPr>
        <w:pStyle w:val="EIAmaintext"/>
        <w:numPr>
          <w:ilvl w:val="0"/>
          <w:numId w:val="23"/>
        </w:numPr>
        <w:spacing w:line="276" w:lineRule="auto"/>
      </w:pPr>
      <w:r w:rsidRPr="00067860">
        <w:t xml:space="preserve">Please </w:t>
      </w:r>
      <w:r w:rsidRPr="001E2A73">
        <w:rPr>
          <w:color w:val="0070C0"/>
        </w:rPr>
        <w:t>do not use table</w:t>
      </w:r>
      <w:r w:rsidR="002D7304">
        <w:rPr>
          <w:color w:val="0070C0"/>
        </w:rPr>
        <w:t>s</w:t>
      </w:r>
      <w:r w:rsidRPr="001E2A73">
        <w:rPr>
          <w:color w:val="0070C0"/>
        </w:rPr>
        <w:t xml:space="preserve"> </w:t>
      </w:r>
      <w:r w:rsidRPr="00067860">
        <w:t>in this section</w:t>
      </w:r>
      <w:r>
        <w:t xml:space="preserve">. </w:t>
      </w:r>
    </w:p>
    <w:p w14:paraId="7FBB4BFF" w14:textId="05801D3B" w:rsidR="002D7304" w:rsidRDefault="00067860" w:rsidP="00105584">
      <w:pPr>
        <w:pStyle w:val="EIAmaintext"/>
        <w:spacing w:line="276" w:lineRule="auto"/>
      </w:pPr>
      <w:r>
        <w:t>This section should be, for example:</w:t>
      </w:r>
    </w:p>
    <w:p w14:paraId="2AD25942" w14:textId="6E7AFFFC" w:rsidR="00067860" w:rsidRDefault="00067860" w:rsidP="00105584">
      <w:pPr>
        <w:pStyle w:val="EIAmaintext"/>
        <w:spacing w:line="276" w:lineRule="auto"/>
      </w:pPr>
      <w:proofErr w:type="gramStart"/>
      <w:r>
        <w:t>EI.A</w:t>
      </w:r>
      <w:proofErr w:type="gramEnd"/>
      <w:r>
        <w:t xml:space="preserve">: Energy </w:t>
      </w:r>
      <w:proofErr w:type="spellStart"/>
      <w:r>
        <w:t>Informatics.Academy</w:t>
      </w:r>
      <w:proofErr w:type="spellEnd"/>
    </w:p>
    <w:p w14:paraId="0A1A8793" w14:textId="12164114" w:rsidR="00FF3D11" w:rsidRPr="003A3C15" w:rsidRDefault="00F478CB" w:rsidP="00105584">
      <w:pPr>
        <w:pStyle w:val="EIAmaintext"/>
        <w:spacing w:line="276" w:lineRule="auto"/>
      </w:pPr>
      <w:r>
        <w:t>MAS: Multi-agent system</w:t>
      </w:r>
    </w:p>
    <w:p w14:paraId="7A3F1B01" w14:textId="178CC476" w:rsidR="00832B41" w:rsidRPr="003A3C15" w:rsidRDefault="008A5DD7" w:rsidP="00105584">
      <w:pPr>
        <w:pStyle w:val="EIAHeading2"/>
        <w:spacing w:line="276" w:lineRule="auto"/>
        <w:rPr>
          <w:lang w:val="en-US"/>
        </w:rPr>
      </w:pPr>
      <w:r>
        <w:rPr>
          <w:lang w:val="en-US"/>
        </w:rPr>
        <w:t>Acknowledgements</w:t>
      </w:r>
    </w:p>
    <w:p w14:paraId="6C685B92" w14:textId="77777777" w:rsidR="0025356D" w:rsidRDefault="00832B41" w:rsidP="00105584">
      <w:pPr>
        <w:pStyle w:val="EIAmaintext"/>
        <w:spacing w:line="276" w:lineRule="auto"/>
      </w:pPr>
      <w:r w:rsidRPr="003A3C15">
        <w:t xml:space="preserve">Please acknowledge anyone who contributed towards the article who does not meet the criteria for authorship including anyone who provided professional writing services or materials. Authors should obtain permission to acknowledge from all those mentioned in the Acknowledgements section. </w:t>
      </w:r>
    </w:p>
    <w:p w14:paraId="4BA63F40" w14:textId="69B1FDF4" w:rsidR="00115757" w:rsidRPr="008A5DD7" w:rsidRDefault="00832B41" w:rsidP="00105584">
      <w:pPr>
        <w:pStyle w:val="EIAmaintext"/>
        <w:spacing w:line="276" w:lineRule="auto"/>
      </w:pPr>
      <w:r w:rsidRPr="008A5DD7">
        <w:t>If you do not have anyone to acknowledge, please write "</w:t>
      </w:r>
      <w:r w:rsidRPr="008A5DD7">
        <w:rPr>
          <w:u w:val="single"/>
        </w:rPr>
        <w:t>Not applicable</w:t>
      </w:r>
      <w:r w:rsidRPr="008A5DD7">
        <w:t>" in this section.</w:t>
      </w:r>
    </w:p>
    <w:p w14:paraId="4C138AA3" w14:textId="228B0288" w:rsidR="00ED164E" w:rsidRPr="00105584" w:rsidRDefault="00011BD6" w:rsidP="00105584">
      <w:pPr>
        <w:pStyle w:val="EIAHeading1"/>
        <w:ind w:left="357" w:hanging="357"/>
      </w:pPr>
      <w:r w:rsidRPr="003A3C15">
        <w:t>REFERENCES</w:t>
      </w:r>
    </w:p>
    <w:p w14:paraId="5D3C3A47" w14:textId="66FCC4C8" w:rsidR="00D415FB" w:rsidRPr="003A3C15" w:rsidRDefault="00A4708A" w:rsidP="00105584">
      <w:pPr>
        <w:pStyle w:val="EIAmaintext"/>
        <w:spacing w:line="276" w:lineRule="auto"/>
      </w:pPr>
      <w:r w:rsidRPr="003A3C15">
        <w:t xml:space="preserve">Please use </w:t>
      </w:r>
      <w:r w:rsidR="00F20DD5" w:rsidRPr="003A3C15">
        <w:t xml:space="preserve">the </w:t>
      </w:r>
      <w:r w:rsidR="0009498F" w:rsidRPr="0009498F">
        <w:rPr>
          <w:b/>
          <w:bCs/>
          <w:color w:val="0070C0"/>
        </w:rPr>
        <w:t>Springer</w:t>
      </w:r>
      <w:r w:rsidR="0009498F" w:rsidRPr="0009498F">
        <w:rPr>
          <w:color w:val="0070C0"/>
        </w:rPr>
        <w:t xml:space="preserve"> </w:t>
      </w:r>
      <w:r w:rsidR="0009498F" w:rsidRPr="0009498F">
        <w:rPr>
          <w:b/>
          <w:bCs/>
          <w:color w:val="0070C0"/>
        </w:rPr>
        <w:t>Vancouver</w:t>
      </w:r>
      <w:r w:rsidRPr="0009498F">
        <w:rPr>
          <w:b/>
          <w:bCs/>
          <w:color w:val="0070C0"/>
        </w:rPr>
        <w:t xml:space="preserve"> reference</w:t>
      </w:r>
      <w:r w:rsidRPr="0009498F">
        <w:rPr>
          <w:color w:val="0070C0"/>
        </w:rPr>
        <w:t xml:space="preserve"> </w:t>
      </w:r>
      <w:r w:rsidRPr="0009498F">
        <w:rPr>
          <w:b/>
          <w:bCs/>
          <w:color w:val="0070C0"/>
        </w:rPr>
        <w:t>style</w:t>
      </w:r>
      <w:r w:rsidRPr="003A3C15">
        <w:t xml:space="preserve">. </w:t>
      </w:r>
      <w:r w:rsidR="00954CFA">
        <w:t xml:space="preserve">You can </w:t>
      </w:r>
      <w:r w:rsidR="0009498F">
        <w:t xml:space="preserve">download it from the Endnote link </w:t>
      </w:r>
      <w:hyperlink r:id="rId9" w:history="1">
        <w:r w:rsidR="0009498F" w:rsidRPr="0009498F">
          <w:rPr>
            <w:rStyle w:val="Hyperlink"/>
            <w:b/>
            <w:bCs/>
          </w:rPr>
          <w:t>here</w:t>
        </w:r>
      </w:hyperlink>
      <w:r w:rsidR="0009498F">
        <w:t xml:space="preserve">. You can </w:t>
      </w:r>
      <w:r w:rsidR="00954CFA">
        <w:t xml:space="preserve">generate </w:t>
      </w:r>
      <w:r w:rsidR="0009498F">
        <w:t xml:space="preserve">references with the </w:t>
      </w:r>
      <w:r w:rsidR="0009498F" w:rsidRPr="0009498F">
        <w:t>s</w:t>
      </w:r>
      <w:r w:rsidR="00954CFA" w:rsidRPr="0009498F">
        <w:t xml:space="preserve">pringer Vancouver </w:t>
      </w:r>
      <w:r w:rsidR="008A5DD7" w:rsidRPr="0009498F">
        <w:t>style</w:t>
      </w:r>
      <w:r w:rsidR="00954CFA" w:rsidRPr="0009498F">
        <w:t xml:space="preserve"> </w:t>
      </w:r>
      <w:hyperlink r:id="rId10" w:history="1">
        <w:r w:rsidR="00954CFA" w:rsidRPr="0009498F">
          <w:rPr>
            <w:rStyle w:val="Hyperlink"/>
            <w:b/>
            <w:bCs/>
          </w:rPr>
          <w:t>here</w:t>
        </w:r>
      </w:hyperlink>
      <w:r w:rsidR="00D415FB" w:rsidRPr="003A3C15">
        <w:t>.</w:t>
      </w:r>
    </w:p>
    <w:p w14:paraId="0C9EE9CF" w14:textId="77777777" w:rsidR="0009498F" w:rsidRDefault="0009498F" w:rsidP="00105584">
      <w:pPr>
        <w:pStyle w:val="EIAmaintext"/>
        <w:spacing w:line="276" w:lineRule="auto"/>
      </w:pPr>
    </w:p>
    <w:p w14:paraId="64A6EEFF" w14:textId="48C6DA79" w:rsidR="009D498B" w:rsidRDefault="003A76FA" w:rsidP="00105584">
      <w:pPr>
        <w:pStyle w:val="EIAmaintext"/>
        <w:spacing w:line="276" w:lineRule="auto"/>
      </w:pPr>
      <w:r w:rsidRPr="008A5DD7">
        <w:rPr>
          <w:color w:val="000000" w:themeColor="text1"/>
        </w:rPr>
        <w:t xml:space="preserve">Please provide </w:t>
      </w:r>
      <w:r w:rsidRPr="008A5DD7">
        <w:rPr>
          <w:b/>
          <w:bCs/>
          <w:color w:val="0070C0"/>
        </w:rPr>
        <w:t>an access date</w:t>
      </w:r>
      <w:r w:rsidRPr="008A5DD7">
        <w:rPr>
          <w:color w:val="0070C0"/>
        </w:rPr>
        <w:t xml:space="preserve"> </w:t>
      </w:r>
      <w:r w:rsidRPr="008A5DD7">
        <w:rPr>
          <w:color w:val="000000" w:themeColor="text1"/>
        </w:rPr>
        <w:t xml:space="preserve">for all internet references </w:t>
      </w:r>
      <w:r>
        <w:t xml:space="preserve">(e.g., webpage, online document/report, </w:t>
      </w:r>
      <w:proofErr w:type="spellStart"/>
      <w:r>
        <w:t>etc</w:t>
      </w:r>
      <w:proofErr w:type="spellEnd"/>
      <w:r>
        <w:t>)</w:t>
      </w:r>
      <w:r w:rsidR="00EA33A4">
        <w:t xml:space="preserve"> as the </w:t>
      </w:r>
      <w:r w:rsidR="00954CFA">
        <w:t>examples below:</w:t>
      </w:r>
    </w:p>
    <w:p w14:paraId="45175C22" w14:textId="6C8A021E" w:rsidR="00EA33A4" w:rsidRPr="00EA33A4" w:rsidRDefault="003A76FA" w:rsidP="00105584">
      <w:pPr>
        <w:pStyle w:val="EIAmaintext"/>
        <w:numPr>
          <w:ilvl w:val="0"/>
          <w:numId w:val="25"/>
        </w:numPr>
        <w:spacing w:line="276" w:lineRule="auto"/>
        <w:jc w:val="left"/>
      </w:pPr>
      <w:r w:rsidRPr="003A76FA">
        <w:lastRenderedPageBreak/>
        <w:t>Jørgensen BN (2021) Keynote speech: Key research fields in energy Informatics. In: 1st Energy Informatics.Academy Asia Ph.D. Workshop.</w:t>
      </w:r>
      <w:r w:rsidR="00FF3D11">
        <w:t xml:space="preserve"> </w:t>
      </w:r>
      <w:r w:rsidRPr="003A76FA">
        <w:t>https://www.youtube.com/watch?v=3ohCuvFY6DI. Accessed 26 Jun 2021</w:t>
      </w:r>
    </w:p>
    <w:p w14:paraId="3AD1461B" w14:textId="51A3E340" w:rsidR="00EA33A4" w:rsidRPr="00EA33A4" w:rsidRDefault="00EA33A4" w:rsidP="00105584">
      <w:pPr>
        <w:pStyle w:val="EIAmaintext"/>
        <w:numPr>
          <w:ilvl w:val="0"/>
          <w:numId w:val="25"/>
        </w:numPr>
        <w:spacing w:line="276" w:lineRule="auto"/>
      </w:pPr>
      <w:r w:rsidRPr="00EA33A4">
        <w:rPr>
          <w:lang w:val="da-DK"/>
        </w:rPr>
        <w:t xml:space="preserve">Ma, Z., Jørgensen, B.H., Chen, G. et al. </w:t>
      </w:r>
      <w:r w:rsidRPr="00EA33A4">
        <w:t>Welcome message from the organizers at the 1st Energy Informatics. Academy Conference Asia (</w:t>
      </w:r>
      <w:proofErr w:type="gramStart"/>
      <w:r w:rsidRPr="00EA33A4">
        <w:t>EI.A</w:t>
      </w:r>
      <w:proofErr w:type="gramEnd"/>
      <w:r w:rsidRPr="00EA33A4">
        <w:t xml:space="preserve"> Asia 2021). Energy Inform 4, 45 (2021). https://doi.org/10.1186/s42162-021-00147-7</w:t>
      </w:r>
    </w:p>
    <w:sectPr w:rsidR="00EA33A4" w:rsidRPr="00EA33A4" w:rsidSect="00FF3D1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62E1" w14:textId="77777777" w:rsidR="00946752" w:rsidRDefault="00946752" w:rsidP="00A85F58">
      <w:r>
        <w:separator/>
      </w:r>
    </w:p>
  </w:endnote>
  <w:endnote w:type="continuationSeparator" w:id="0">
    <w:p w14:paraId="7F707F3A" w14:textId="77777777" w:rsidR="00946752" w:rsidRDefault="00946752" w:rsidP="00A8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482396"/>
      <w:docPartObj>
        <w:docPartGallery w:val="Page Numbers (Bottom of Page)"/>
        <w:docPartUnique/>
      </w:docPartObj>
    </w:sdtPr>
    <w:sdtEndPr>
      <w:rPr>
        <w:rStyle w:val="PageNumber"/>
      </w:rPr>
    </w:sdtEndPr>
    <w:sdtContent>
      <w:p w14:paraId="27369CF1" w14:textId="3BAB1265"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967F9" w14:textId="77777777" w:rsidR="000D205E" w:rsidRDefault="000D205E" w:rsidP="000D2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934453"/>
      <w:docPartObj>
        <w:docPartGallery w:val="Page Numbers (Bottom of Page)"/>
        <w:docPartUnique/>
      </w:docPartObj>
    </w:sdtPr>
    <w:sdtEndPr>
      <w:rPr>
        <w:rStyle w:val="PageNumber"/>
      </w:rPr>
    </w:sdtEndPr>
    <w:sdtContent>
      <w:p w14:paraId="2A5C9E2B" w14:textId="763853CE"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23CA1" w14:textId="77777777" w:rsidR="000D205E" w:rsidRDefault="000D205E" w:rsidP="000D2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5EB2" w14:textId="77777777" w:rsidR="00946752" w:rsidRDefault="00946752" w:rsidP="00A85F58">
      <w:r>
        <w:separator/>
      </w:r>
    </w:p>
  </w:footnote>
  <w:footnote w:type="continuationSeparator" w:id="0">
    <w:p w14:paraId="2C83E0AB" w14:textId="77777777" w:rsidR="00946752" w:rsidRDefault="00946752" w:rsidP="00A8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48E1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5150"/>
    <w:multiLevelType w:val="hybridMultilevel"/>
    <w:tmpl w:val="0B200B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DE1324"/>
    <w:multiLevelType w:val="hybridMultilevel"/>
    <w:tmpl w:val="1BD4F4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E1B3495"/>
    <w:multiLevelType w:val="hybridMultilevel"/>
    <w:tmpl w:val="E130A0A8"/>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8F0B32"/>
    <w:multiLevelType w:val="hybridMultilevel"/>
    <w:tmpl w:val="62745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5391"/>
    <w:multiLevelType w:val="hybridMultilevel"/>
    <w:tmpl w:val="54F48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CD47A89"/>
    <w:multiLevelType w:val="hybridMultilevel"/>
    <w:tmpl w:val="7E2A8186"/>
    <w:lvl w:ilvl="0" w:tplc="0E04192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0AD1506"/>
    <w:multiLevelType w:val="hybridMultilevel"/>
    <w:tmpl w:val="980C9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AF75C1"/>
    <w:multiLevelType w:val="hybridMultilevel"/>
    <w:tmpl w:val="5BAAF7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4777364"/>
    <w:multiLevelType w:val="multilevel"/>
    <w:tmpl w:val="FA8EBD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4B968AE"/>
    <w:multiLevelType w:val="hybridMultilevel"/>
    <w:tmpl w:val="7D14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B2F7D"/>
    <w:multiLevelType w:val="multilevel"/>
    <w:tmpl w:val="2A685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906E0D"/>
    <w:multiLevelType w:val="hybridMultilevel"/>
    <w:tmpl w:val="710C7504"/>
    <w:lvl w:ilvl="0" w:tplc="99F4A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CA72BD"/>
    <w:multiLevelType w:val="hybridMultilevel"/>
    <w:tmpl w:val="03F6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96A31"/>
    <w:multiLevelType w:val="hybridMultilevel"/>
    <w:tmpl w:val="3CC0F20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191D0B"/>
    <w:multiLevelType w:val="hybridMultilevel"/>
    <w:tmpl w:val="C0701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C7852"/>
    <w:multiLevelType w:val="hybridMultilevel"/>
    <w:tmpl w:val="5A968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13B06"/>
    <w:multiLevelType w:val="multilevel"/>
    <w:tmpl w:val="0A1E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97853"/>
    <w:multiLevelType w:val="hybridMultilevel"/>
    <w:tmpl w:val="F462E4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8657234"/>
    <w:multiLevelType w:val="hybridMultilevel"/>
    <w:tmpl w:val="177EBD06"/>
    <w:lvl w:ilvl="0" w:tplc="1512B60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8B277B7"/>
    <w:multiLevelType w:val="multilevel"/>
    <w:tmpl w:val="0B7C149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B0D493E"/>
    <w:multiLevelType w:val="hybridMultilevel"/>
    <w:tmpl w:val="3E9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6F0B"/>
    <w:multiLevelType w:val="hybridMultilevel"/>
    <w:tmpl w:val="89505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0B2E6A"/>
    <w:multiLevelType w:val="hybridMultilevel"/>
    <w:tmpl w:val="E39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97297"/>
    <w:multiLevelType w:val="hybridMultilevel"/>
    <w:tmpl w:val="B996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70234A75"/>
    <w:multiLevelType w:val="hybridMultilevel"/>
    <w:tmpl w:val="66C28DA2"/>
    <w:lvl w:ilvl="0" w:tplc="05F846B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10"/>
  </w:num>
  <w:num w:numId="4">
    <w:abstractNumId w:val="22"/>
  </w:num>
  <w:num w:numId="5">
    <w:abstractNumId w:val="27"/>
  </w:num>
  <w:num w:numId="6">
    <w:abstractNumId w:val="17"/>
  </w:num>
  <w:num w:numId="7">
    <w:abstractNumId w:val="26"/>
  </w:num>
  <w:num w:numId="8">
    <w:abstractNumId w:val="21"/>
  </w:num>
  <w:num w:numId="9">
    <w:abstractNumId w:val="11"/>
  </w:num>
  <w:num w:numId="10">
    <w:abstractNumId w:val="4"/>
  </w:num>
  <w:num w:numId="11">
    <w:abstractNumId w:val="9"/>
  </w:num>
  <w:num w:numId="12">
    <w:abstractNumId w:val="14"/>
  </w:num>
  <w:num w:numId="13">
    <w:abstractNumId w:val="3"/>
  </w:num>
  <w:num w:numId="14">
    <w:abstractNumId w:val="1"/>
  </w:num>
  <w:num w:numId="15">
    <w:abstractNumId w:val="7"/>
  </w:num>
  <w:num w:numId="16">
    <w:abstractNumId w:val="8"/>
  </w:num>
  <w:num w:numId="17">
    <w:abstractNumId w:val="23"/>
  </w:num>
  <w:num w:numId="18">
    <w:abstractNumId w:val="5"/>
  </w:num>
  <w:num w:numId="19">
    <w:abstractNumId w:val="16"/>
  </w:num>
  <w:num w:numId="20">
    <w:abstractNumId w:val="6"/>
  </w:num>
  <w:num w:numId="21">
    <w:abstractNumId w:val="0"/>
  </w:num>
  <w:num w:numId="22">
    <w:abstractNumId w:val="2"/>
  </w:num>
  <w:num w:numId="23">
    <w:abstractNumId w:val="20"/>
  </w:num>
  <w:num w:numId="24">
    <w:abstractNumId w:val="28"/>
  </w:num>
  <w:num w:numId="25">
    <w:abstractNumId w:val="19"/>
  </w:num>
  <w:num w:numId="26">
    <w:abstractNumId w:val="12"/>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NDUwNzU3sLAwtbBQ0lEKTi0uzszPAykwqQUAk9KK0ywAAAA="/>
    <w:docVar w:name="EN.InstantFormat" w:val="&lt;ENInstantFormat&gt;&lt;Enabled&gt;1&lt;/Enabled&gt;&lt;ScanUnformatted&gt;1&lt;/ScanUnformatted&gt;&lt;ScanChanges&gt;1&lt;/ScanChanges&gt;&lt;Suspended&gt;0&lt;/Suspended&gt;&lt;/ENInstantFormat&gt;"/>
  </w:docVars>
  <w:rsids>
    <w:rsidRoot w:val="00533AD5"/>
    <w:rsid w:val="00001177"/>
    <w:rsid w:val="00011BD6"/>
    <w:rsid w:val="000136CE"/>
    <w:rsid w:val="00030AFD"/>
    <w:rsid w:val="00067860"/>
    <w:rsid w:val="000756AC"/>
    <w:rsid w:val="000850CB"/>
    <w:rsid w:val="00094946"/>
    <w:rsid w:val="0009498F"/>
    <w:rsid w:val="000A6068"/>
    <w:rsid w:val="000B4FB3"/>
    <w:rsid w:val="000D205E"/>
    <w:rsid w:val="000F08AC"/>
    <w:rsid w:val="00105584"/>
    <w:rsid w:val="00115757"/>
    <w:rsid w:val="00122C78"/>
    <w:rsid w:val="001322DB"/>
    <w:rsid w:val="001335D7"/>
    <w:rsid w:val="0016461C"/>
    <w:rsid w:val="00193E48"/>
    <w:rsid w:val="001A766D"/>
    <w:rsid w:val="001C79C5"/>
    <w:rsid w:val="001D4309"/>
    <w:rsid w:val="001E2A73"/>
    <w:rsid w:val="002327B4"/>
    <w:rsid w:val="0025356D"/>
    <w:rsid w:val="002544B7"/>
    <w:rsid w:val="002731C4"/>
    <w:rsid w:val="002741AA"/>
    <w:rsid w:val="002A1D89"/>
    <w:rsid w:val="002A65BA"/>
    <w:rsid w:val="002B3304"/>
    <w:rsid w:val="002C4DFA"/>
    <w:rsid w:val="002D7304"/>
    <w:rsid w:val="00321936"/>
    <w:rsid w:val="003521A9"/>
    <w:rsid w:val="00363BCF"/>
    <w:rsid w:val="00370A94"/>
    <w:rsid w:val="00372C57"/>
    <w:rsid w:val="00376A70"/>
    <w:rsid w:val="003800EB"/>
    <w:rsid w:val="00382CA8"/>
    <w:rsid w:val="003A3C15"/>
    <w:rsid w:val="003A76FA"/>
    <w:rsid w:val="003C40A0"/>
    <w:rsid w:val="003F38B7"/>
    <w:rsid w:val="003F41EE"/>
    <w:rsid w:val="004078A8"/>
    <w:rsid w:val="0042390F"/>
    <w:rsid w:val="004411B5"/>
    <w:rsid w:val="00454A24"/>
    <w:rsid w:val="00456DC7"/>
    <w:rsid w:val="00464808"/>
    <w:rsid w:val="004B1361"/>
    <w:rsid w:val="004F04C5"/>
    <w:rsid w:val="0052423F"/>
    <w:rsid w:val="00533AD5"/>
    <w:rsid w:val="00565161"/>
    <w:rsid w:val="00565ED9"/>
    <w:rsid w:val="00582386"/>
    <w:rsid w:val="005A1869"/>
    <w:rsid w:val="005B37AD"/>
    <w:rsid w:val="005C10B0"/>
    <w:rsid w:val="005D06B5"/>
    <w:rsid w:val="005D5C14"/>
    <w:rsid w:val="005D6C72"/>
    <w:rsid w:val="005E3CDE"/>
    <w:rsid w:val="00601643"/>
    <w:rsid w:val="006505F3"/>
    <w:rsid w:val="00691599"/>
    <w:rsid w:val="006E079B"/>
    <w:rsid w:val="006E579F"/>
    <w:rsid w:val="00720411"/>
    <w:rsid w:val="00721755"/>
    <w:rsid w:val="00722325"/>
    <w:rsid w:val="00742DE5"/>
    <w:rsid w:val="00752E55"/>
    <w:rsid w:val="00755998"/>
    <w:rsid w:val="007633BA"/>
    <w:rsid w:val="007833B1"/>
    <w:rsid w:val="00787C64"/>
    <w:rsid w:val="007E1DA9"/>
    <w:rsid w:val="007E3262"/>
    <w:rsid w:val="00800729"/>
    <w:rsid w:val="008258AB"/>
    <w:rsid w:val="00832B41"/>
    <w:rsid w:val="00840FD3"/>
    <w:rsid w:val="00850BDA"/>
    <w:rsid w:val="008824A7"/>
    <w:rsid w:val="00893832"/>
    <w:rsid w:val="008A5DD7"/>
    <w:rsid w:val="008E1719"/>
    <w:rsid w:val="008E62F3"/>
    <w:rsid w:val="008F5622"/>
    <w:rsid w:val="00940667"/>
    <w:rsid w:val="00944644"/>
    <w:rsid w:val="00946752"/>
    <w:rsid w:val="00954CFA"/>
    <w:rsid w:val="00966D2F"/>
    <w:rsid w:val="009700D8"/>
    <w:rsid w:val="00976DD0"/>
    <w:rsid w:val="00982E9B"/>
    <w:rsid w:val="00991DC4"/>
    <w:rsid w:val="00997609"/>
    <w:rsid w:val="009A5DC6"/>
    <w:rsid w:val="009C361D"/>
    <w:rsid w:val="009C513F"/>
    <w:rsid w:val="009D30EF"/>
    <w:rsid w:val="009D498B"/>
    <w:rsid w:val="009E087F"/>
    <w:rsid w:val="00A26ED3"/>
    <w:rsid w:val="00A45937"/>
    <w:rsid w:val="00A4708A"/>
    <w:rsid w:val="00A52605"/>
    <w:rsid w:val="00A64CAE"/>
    <w:rsid w:val="00A85F58"/>
    <w:rsid w:val="00AB2CF0"/>
    <w:rsid w:val="00AD13E0"/>
    <w:rsid w:val="00AD352A"/>
    <w:rsid w:val="00AF38EC"/>
    <w:rsid w:val="00B15A19"/>
    <w:rsid w:val="00B17168"/>
    <w:rsid w:val="00B2589C"/>
    <w:rsid w:val="00B5630C"/>
    <w:rsid w:val="00B602DC"/>
    <w:rsid w:val="00B609BF"/>
    <w:rsid w:val="00B66A2B"/>
    <w:rsid w:val="00B8664B"/>
    <w:rsid w:val="00BA4CBE"/>
    <w:rsid w:val="00BD0C16"/>
    <w:rsid w:val="00BD56B2"/>
    <w:rsid w:val="00BE0472"/>
    <w:rsid w:val="00C30EF0"/>
    <w:rsid w:val="00C75374"/>
    <w:rsid w:val="00C81307"/>
    <w:rsid w:val="00C950EB"/>
    <w:rsid w:val="00CE4BBC"/>
    <w:rsid w:val="00D244FB"/>
    <w:rsid w:val="00D37EAE"/>
    <w:rsid w:val="00D415FB"/>
    <w:rsid w:val="00D422FC"/>
    <w:rsid w:val="00D4397F"/>
    <w:rsid w:val="00D52122"/>
    <w:rsid w:val="00D5323A"/>
    <w:rsid w:val="00D74319"/>
    <w:rsid w:val="00D9308D"/>
    <w:rsid w:val="00DD0F9D"/>
    <w:rsid w:val="00DF61DE"/>
    <w:rsid w:val="00E26281"/>
    <w:rsid w:val="00E41FC9"/>
    <w:rsid w:val="00E6088C"/>
    <w:rsid w:val="00E818EC"/>
    <w:rsid w:val="00E913B9"/>
    <w:rsid w:val="00E91E10"/>
    <w:rsid w:val="00EA33A4"/>
    <w:rsid w:val="00EA68DB"/>
    <w:rsid w:val="00EB7AFB"/>
    <w:rsid w:val="00EC1743"/>
    <w:rsid w:val="00EC4A03"/>
    <w:rsid w:val="00EC6E0D"/>
    <w:rsid w:val="00ED164E"/>
    <w:rsid w:val="00EE346C"/>
    <w:rsid w:val="00EF5D66"/>
    <w:rsid w:val="00F015D8"/>
    <w:rsid w:val="00F16BB9"/>
    <w:rsid w:val="00F20DD5"/>
    <w:rsid w:val="00F23A17"/>
    <w:rsid w:val="00F478CB"/>
    <w:rsid w:val="00F5128B"/>
    <w:rsid w:val="00F70C64"/>
    <w:rsid w:val="00F86AA9"/>
    <w:rsid w:val="00FC59EF"/>
    <w:rsid w:val="00FC7549"/>
    <w:rsid w:val="00FD5DBD"/>
    <w:rsid w:val="00FF3D1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7F6"/>
  <w15:chartTrackingRefBased/>
  <w15:docId w15:val="{F5EEA1FF-BA79-1648-B481-1EDE73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pPr>
        <w:spacing w:line="360"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D1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164E"/>
    <w:pPr>
      <w:spacing w:before="100" w:beforeAutospacing="1" w:after="100" w:afterAutospacing="1"/>
      <w:outlineLvl w:val="2"/>
    </w:pPr>
    <w:rPr>
      <w:rFonts w:ascii="Times New Roman" w:eastAsia="Times New Roman" w:hAnsi="Times New Roman" w:cs="Times New Roman"/>
      <w:b/>
      <w:bCs/>
      <w:sz w:val="27"/>
      <w:szCs w:val="27"/>
      <w:lang w:val="da-DK"/>
    </w:rPr>
  </w:style>
  <w:style w:type="paragraph" w:styleId="Heading4">
    <w:name w:val="heading 4"/>
    <w:basedOn w:val="Normal"/>
    <w:next w:val="Normal"/>
    <w:link w:val="Heading4Char"/>
    <w:uiPriority w:val="9"/>
    <w:unhideWhenUsed/>
    <w:qFormat/>
    <w:rsid w:val="00A85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6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64E"/>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unhideWhenUsed/>
    <w:rsid w:val="00ED164E"/>
    <w:rPr>
      <w:color w:val="0000FF"/>
      <w:u w:val="single"/>
    </w:rPr>
  </w:style>
  <w:style w:type="character" w:styleId="Strong">
    <w:name w:val="Strong"/>
    <w:basedOn w:val="DefaultParagraphFont"/>
    <w:uiPriority w:val="22"/>
    <w:qFormat/>
    <w:rsid w:val="00ED164E"/>
    <w:rPr>
      <w:b/>
      <w:bCs/>
    </w:rPr>
  </w:style>
  <w:style w:type="character" w:styleId="Emphasis">
    <w:name w:val="Emphasis"/>
    <w:basedOn w:val="DefaultParagraphFont"/>
    <w:uiPriority w:val="20"/>
    <w:qFormat/>
    <w:rsid w:val="00ED164E"/>
    <w:rPr>
      <w:i/>
      <w:iCs/>
    </w:rPr>
  </w:style>
  <w:style w:type="character" w:customStyle="1" w:styleId="Heading2Char">
    <w:name w:val="Heading 2 Char"/>
    <w:basedOn w:val="DefaultParagraphFont"/>
    <w:link w:val="Heading2"/>
    <w:uiPriority w:val="9"/>
    <w:semiHidden/>
    <w:rsid w:val="00ED164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D164E"/>
    <w:pPr>
      <w:ind w:left="720"/>
      <w:contextualSpacing/>
    </w:pPr>
  </w:style>
  <w:style w:type="paragraph" w:styleId="FootnoteText">
    <w:name w:val="footnote text"/>
    <w:basedOn w:val="Normal"/>
    <w:link w:val="FootnoteTextChar"/>
    <w:uiPriority w:val="99"/>
    <w:semiHidden/>
    <w:unhideWhenUsed/>
    <w:rsid w:val="00A85F58"/>
    <w:rPr>
      <w:sz w:val="20"/>
      <w:szCs w:val="20"/>
    </w:rPr>
  </w:style>
  <w:style w:type="character" w:customStyle="1" w:styleId="FootnoteTextChar">
    <w:name w:val="Footnote Text Char"/>
    <w:basedOn w:val="DefaultParagraphFont"/>
    <w:link w:val="FootnoteText"/>
    <w:uiPriority w:val="99"/>
    <w:semiHidden/>
    <w:rsid w:val="00A85F58"/>
    <w:rPr>
      <w:sz w:val="20"/>
      <w:szCs w:val="20"/>
      <w:lang w:val="en-GB"/>
    </w:rPr>
  </w:style>
  <w:style w:type="character" w:styleId="FootnoteReference">
    <w:name w:val="footnote reference"/>
    <w:basedOn w:val="DefaultParagraphFont"/>
    <w:uiPriority w:val="99"/>
    <w:semiHidden/>
    <w:unhideWhenUsed/>
    <w:rsid w:val="00A85F58"/>
    <w:rPr>
      <w:vertAlign w:val="superscript"/>
    </w:rPr>
  </w:style>
  <w:style w:type="character" w:customStyle="1" w:styleId="Heading4Char">
    <w:name w:val="Heading 4 Char"/>
    <w:basedOn w:val="DefaultParagraphFont"/>
    <w:link w:val="Heading4"/>
    <w:uiPriority w:val="9"/>
    <w:rsid w:val="00A85F58"/>
    <w:rPr>
      <w:rFonts w:asciiTheme="majorHAnsi" w:eastAsiaTheme="majorEastAsia" w:hAnsiTheme="majorHAnsi" w:cstheme="majorBidi"/>
      <w:i/>
      <w:iCs/>
      <w:color w:val="2F5496" w:themeColor="accent1" w:themeShade="BF"/>
      <w:lang w:val="en-GB"/>
    </w:rPr>
  </w:style>
  <w:style w:type="paragraph" w:customStyle="1" w:styleId="tablecolhead">
    <w:name w:val="table col head"/>
    <w:basedOn w:val="Normal"/>
    <w:rsid w:val="00FC7549"/>
    <w:pPr>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C7549"/>
    <w:rPr>
      <w:i/>
      <w:iCs/>
      <w:sz w:val="15"/>
      <w:szCs w:val="15"/>
    </w:rPr>
  </w:style>
  <w:style w:type="paragraph" w:customStyle="1" w:styleId="tablecopy">
    <w:name w:val="table copy"/>
    <w:rsid w:val="00FC7549"/>
    <w:rPr>
      <w:rFonts w:ascii="Times New Roman" w:eastAsia="SimSun" w:hAnsi="Times New Roman" w:cs="Times New Roman"/>
      <w:noProof/>
      <w:sz w:val="16"/>
      <w:szCs w:val="16"/>
      <w:lang w:val="en-US" w:eastAsia="en-US"/>
    </w:rPr>
  </w:style>
  <w:style w:type="paragraph" w:customStyle="1" w:styleId="tablefootnote">
    <w:name w:val="table footnote"/>
    <w:rsid w:val="00FC7549"/>
    <w:pPr>
      <w:numPr>
        <w:numId w:val="6"/>
      </w:numPr>
      <w:spacing w:before="60" w:after="30"/>
      <w:ind w:left="58" w:hanging="29"/>
      <w:jc w:val="right"/>
    </w:pPr>
    <w:rPr>
      <w:rFonts w:ascii="Times New Roman" w:eastAsia="SimSun" w:hAnsi="Times New Roman" w:cs="Times New Roman"/>
      <w:sz w:val="12"/>
      <w:szCs w:val="12"/>
      <w:lang w:val="en-US" w:eastAsia="en-US"/>
    </w:rPr>
  </w:style>
  <w:style w:type="paragraph" w:customStyle="1" w:styleId="tablehead">
    <w:name w:val="table head"/>
    <w:rsid w:val="00FC7549"/>
    <w:pPr>
      <w:numPr>
        <w:numId w:val="5"/>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figurecaption">
    <w:name w:val="figure caption"/>
    <w:rsid w:val="00FC7549"/>
    <w:pPr>
      <w:numPr>
        <w:numId w:val="7"/>
      </w:numPr>
      <w:tabs>
        <w:tab w:val="left" w:pos="533"/>
      </w:tabs>
      <w:spacing w:before="80" w:after="200"/>
      <w:ind w:left="0" w:firstLine="0"/>
    </w:pPr>
    <w:rPr>
      <w:rFonts w:ascii="Times New Roman" w:eastAsia="SimSun" w:hAnsi="Times New Roman" w:cs="Times New Roman"/>
      <w:noProof/>
      <w:sz w:val="16"/>
      <w:szCs w:val="16"/>
      <w:lang w:val="en-US" w:eastAsia="en-US"/>
    </w:rPr>
  </w:style>
  <w:style w:type="paragraph" w:styleId="BodyText">
    <w:name w:val="Body Text"/>
    <w:basedOn w:val="Normal"/>
    <w:link w:val="BodyTextChar"/>
    <w:rsid w:val="007833B1"/>
    <w:pPr>
      <w:tabs>
        <w:tab w:val="left" w:pos="288"/>
      </w:tabs>
      <w:spacing w:after="120" w:line="228" w:lineRule="auto"/>
      <w:ind w:firstLine="288"/>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7833B1"/>
    <w:rPr>
      <w:rFonts w:ascii="Times New Roman" w:eastAsia="SimSun" w:hAnsi="Times New Roman" w:cs="Times New Roman"/>
      <w:spacing w:val="-1"/>
      <w:sz w:val="20"/>
      <w:szCs w:val="20"/>
      <w:lang w:val="x-none" w:eastAsia="x-none"/>
    </w:rPr>
  </w:style>
  <w:style w:type="paragraph" w:styleId="BalloonText">
    <w:name w:val="Balloon Text"/>
    <w:basedOn w:val="Normal"/>
    <w:link w:val="BalloonTextChar"/>
    <w:uiPriority w:val="99"/>
    <w:semiHidden/>
    <w:unhideWhenUsed/>
    <w:rsid w:val="00982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9B"/>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B609BF"/>
    <w:rPr>
      <w:color w:val="605E5C"/>
      <w:shd w:val="clear" w:color="auto" w:fill="E1DFDD"/>
    </w:rPr>
  </w:style>
  <w:style w:type="paragraph" w:styleId="Footer">
    <w:name w:val="footer"/>
    <w:basedOn w:val="Normal"/>
    <w:link w:val="FooterChar"/>
    <w:uiPriority w:val="99"/>
    <w:unhideWhenUsed/>
    <w:rsid w:val="000D205E"/>
    <w:pPr>
      <w:tabs>
        <w:tab w:val="center" w:pos="4513"/>
        <w:tab w:val="right" w:pos="9026"/>
      </w:tabs>
    </w:pPr>
  </w:style>
  <w:style w:type="character" w:customStyle="1" w:styleId="FooterChar">
    <w:name w:val="Footer Char"/>
    <w:basedOn w:val="DefaultParagraphFont"/>
    <w:link w:val="Footer"/>
    <w:uiPriority w:val="99"/>
    <w:rsid w:val="000D205E"/>
    <w:rPr>
      <w:lang w:val="en-GB"/>
    </w:rPr>
  </w:style>
  <w:style w:type="character" w:styleId="PageNumber">
    <w:name w:val="page number"/>
    <w:basedOn w:val="DefaultParagraphFont"/>
    <w:uiPriority w:val="99"/>
    <w:semiHidden/>
    <w:unhideWhenUsed/>
    <w:rsid w:val="000D205E"/>
  </w:style>
  <w:style w:type="paragraph" w:customStyle="1" w:styleId="EIAmaintext">
    <w:name w:val="EI.A main text"/>
    <w:basedOn w:val="Normal"/>
    <w:link w:val="EIAmaintextChar"/>
    <w:autoRedefine/>
    <w:qFormat/>
    <w:rsid w:val="00D5323A"/>
    <w:pPr>
      <w:ind w:left="0" w:firstLine="0"/>
    </w:pPr>
    <w:rPr>
      <w:rFonts w:ascii="Arial" w:hAnsi="Arial" w:cs="Arial"/>
      <w:sz w:val="22"/>
      <w:szCs w:val="22"/>
      <w:lang w:val="en-US"/>
    </w:rPr>
  </w:style>
  <w:style w:type="paragraph" w:customStyle="1" w:styleId="EIApapertitle">
    <w:name w:val="EI.A paper title"/>
    <w:basedOn w:val="Normal"/>
    <w:link w:val="EIApapertitleChar"/>
    <w:qFormat/>
    <w:rsid w:val="003C40A0"/>
    <w:pPr>
      <w:jc w:val="center"/>
    </w:pPr>
    <w:rPr>
      <w:rFonts w:ascii="Arial" w:hAnsi="Arial" w:cs="Arial"/>
      <w:b/>
      <w:bCs/>
      <w:sz w:val="28"/>
      <w:szCs w:val="28"/>
      <w:lang w:val="en-US"/>
    </w:rPr>
  </w:style>
  <w:style w:type="character" w:customStyle="1" w:styleId="EIAmaintextChar">
    <w:name w:val="EI.A main text Char"/>
    <w:basedOn w:val="DefaultParagraphFont"/>
    <w:link w:val="EIAmaintext"/>
    <w:rsid w:val="00D5323A"/>
    <w:rPr>
      <w:rFonts w:ascii="Arial" w:hAnsi="Arial" w:cs="Arial"/>
      <w:sz w:val="22"/>
      <w:szCs w:val="22"/>
      <w:lang w:val="en-US"/>
    </w:rPr>
  </w:style>
  <w:style w:type="paragraph" w:customStyle="1" w:styleId="EIAauthorname">
    <w:name w:val="EI.A author name"/>
    <w:basedOn w:val="Normal"/>
    <w:link w:val="EIAauthornameChar"/>
    <w:qFormat/>
    <w:rsid w:val="003C40A0"/>
    <w:pPr>
      <w:shd w:val="clear" w:color="auto" w:fill="FFFFFF"/>
      <w:spacing w:before="120" w:after="120"/>
      <w:jc w:val="center"/>
      <w:textAlignment w:val="baseline"/>
    </w:pPr>
    <w:rPr>
      <w:rFonts w:ascii="Arial" w:eastAsia="Times New Roman" w:hAnsi="Arial" w:cs="Arial"/>
      <w:color w:val="000000"/>
      <w:sz w:val="22"/>
      <w:szCs w:val="22"/>
      <w:lang w:val="en-US"/>
    </w:rPr>
  </w:style>
  <w:style w:type="character" w:customStyle="1" w:styleId="EIApapertitleChar">
    <w:name w:val="EI.A paper title Char"/>
    <w:basedOn w:val="DefaultParagraphFont"/>
    <w:link w:val="EIApapertitle"/>
    <w:rsid w:val="003C40A0"/>
    <w:rPr>
      <w:rFonts w:ascii="Arial" w:hAnsi="Arial" w:cs="Arial"/>
      <w:b/>
      <w:bCs/>
      <w:sz w:val="28"/>
      <w:szCs w:val="28"/>
      <w:lang w:val="en-US"/>
    </w:rPr>
  </w:style>
  <w:style w:type="paragraph" w:customStyle="1" w:styleId="EIAAffiliation">
    <w:name w:val="EI.A Affiliation"/>
    <w:basedOn w:val="Normal"/>
    <w:link w:val="EIAAffiliationChar"/>
    <w:qFormat/>
    <w:rsid w:val="003C40A0"/>
    <w:pPr>
      <w:shd w:val="clear" w:color="auto" w:fill="FFFFFF"/>
      <w:jc w:val="center"/>
      <w:textAlignment w:val="baseline"/>
    </w:pPr>
    <w:rPr>
      <w:rFonts w:ascii="Arial" w:hAnsi="Arial"/>
      <w:sz w:val="20"/>
    </w:rPr>
  </w:style>
  <w:style w:type="character" w:customStyle="1" w:styleId="EIAauthornameChar">
    <w:name w:val="EI.A author name Char"/>
    <w:basedOn w:val="DefaultParagraphFont"/>
    <w:link w:val="EIAauthorname"/>
    <w:rsid w:val="003C40A0"/>
    <w:rPr>
      <w:rFonts w:ascii="Arial" w:eastAsia="Times New Roman" w:hAnsi="Arial" w:cs="Arial"/>
      <w:color w:val="000000"/>
      <w:sz w:val="22"/>
      <w:szCs w:val="22"/>
      <w:shd w:val="clear" w:color="auto" w:fill="FFFFFF"/>
      <w:lang w:val="en-US"/>
    </w:rPr>
  </w:style>
  <w:style w:type="paragraph" w:customStyle="1" w:styleId="EIAabstractandkeywords">
    <w:name w:val="EI.A abstract and keywords"/>
    <w:basedOn w:val="Normal"/>
    <w:link w:val="EIAabstractandkeywordsChar"/>
    <w:autoRedefine/>
    <w:qFormat/>
    <w:rsid w:val="00F23A17"/>
    <w:pPr>
      <w:spacing w:line="240" w:lineRule="auto"/>
      <w:ind w:left="0" w:firstLine="0"/>
    </w:pPr>
    <w:rPr>
      <w:rFonts w:ascii="Arial" w:hAnsi="Arial" w:cs="Arial"/>
      <w:sz w:val="20"/>
      <w:szCs w:val="20"/>
      <w:lang w:val="en-US"/>
    </w:rPr>
  </w:style>
  <w:style w:type="character" w:customStyle="1" w:styleId="EIAAffiliationChar">
    <w:name w:val="EI.A Affiliation Char"/>
    <w:basedOn w:val="DefaultParagraphFont"/>
    <w:link w:val="EIAAffiliation"/>
    <w:rsid w:val="003C40A0"/>
    <w:rPr>
      <w:rFonts w:ascii="Arial" w:hAnsi="Arial"/>
      <w:sz w:val="20"/>
      <w:shd w:val="clear" w:color="auto" w:fill="FFFFFF"/>
      <w:lang w:val="en-GB"/>
    </w:rPr>
  </w:style>
  <w:style w:type="paragraph" w:customStyle="1" w:styleId="EIAHeading1">
    <w:name w:val="EI.A Heading 1"/>
    <w:basedOn w:val="Heading3"/>
    <w:link w:val="EIAHeading1Char"/>
    <w:qFormat/>
    <w:rsid w:val="003C40A0"/>
    <w:pPr>
      <w:spacing w:before="240" w:beforeAutospacing="0" w:after="0" w:afterAutospacing="0"/>
    </w:pPr>
    <w:rPr>
      <w:rFonts w:ascii="Arial" w:hAnsi="Arial" w:cs="Arial"/>
      <w:b w:val="0"/>
      <w:bCs w:val="0"/>
      <w:sz w:val="24"/>
      <w:szCs w:val="24"/>
      <w:lang w:val="en-US"/>
    </w:rPr>
  </w:style>
  <w:style w:type="character" w:customStyle="1" w:styleId="EIAabstractandkeywordsChar">
    <w:name w:val="EI.A abstract and keywords Char"/>
    <w:basedOn w:val="DefaultParagraphFont"/>
    <w:link w:val="EIAabstractandkeywords"/>
    <w:rsid w:val="00F23A17"/>
    <w:rPr>
      <w:rFonts w:ascii="Arial" w:hAnsi="Arial" w:cs="Arial"/>
      <w:sz w:val="20"/>
      <w:szCs w:val="20"/>
      <w:lang w:val="en-US"/>
    </w:rPr>
  </w:style>
  <w:style w:type="paragraph" w:styleId="ListBullet">
    <w:name w:val="List Bullet"/>
    <w:basedOn w:val="Normal"/>
    <w:uiPriority w:val="99"/>
    <w:unhideWhenUsed/>
    <w:rsid w:val="00067860"/>
    <w:pPr>
      <w:numPr>
        <w:numId w:val="21"/>
      </w:numPr>
      <w:contextualSpacing/>
    </w:pPr>
  </w:style>
  <w:style w:type="character" w:customStyle="1" w:styleId="EIAHeading1Char">
    <w:name w:val="EI.A Heading 1 Char"/>
    <w:basedOn w:val="Heading3Char"/>
    <w:link w:val="EIAHeading1"/>
    <w:rsid w:val="003C40A0"/>
    <w:rPr>
      <w:rFonts w:ascii="Arial" w:eastAsia="Times New Roman" w:hAnsi="Arial" w:cs="Arial"/>
      <w:b w:val="0"/>
      <w:bCs w:val="0"/>
      <w:sz w:val="27"/>
      <w:szCs w:val="27"/>
      <w:lang w:val="en-US"/>
    </w:rPr>
  </w:style>
  <w:style w:type="paragraph" w:customStyle="1" w:styleId="EIATableandFigure">
    <w:name w:val="EI.A Table and Figure"/>
    <w:basedOn w:val="EIAmaintext"/>
    <w:link w:val="EIATableandFigureChar"/>
    <w:autoRedefine/>
    <w:qFormat/>
    <w:rsid w:val="005B37AD"/>
    <w:pPr>
      <w:spacing w:line="240" w:lineRule="auto"/>
      <w:jc w:val="center"/>
    </w:pPr>
    <w:rPr>
      <w:sz w:val="20"/>
    </w:rPr>
  </w:style>
  <w:style w:type="paragraph" w:customStyle="1" w:styleId="EIAHeading2">
    <w:name w:val="EI.A Heading 2"/>
    <w:basedOn w:val="Heading4"/>
    <w:link w:val="EIAHeading2Char"/>
    <w:autoRedefine/>
    <w:qFormat/>
    <w:rsid w:val="00BD56B2"/>
    <w:pPr>
      <w:spacing w:before="240" w:after="120"/>
    </w:pPr>
    <w:rPr>
      <w:rFonts w:ascii="Arial" w:hAnsi="Arial" w:cs="Arial"/>
      <w:b/>
      <w:bCs/>
      <w:i w:val="0"/>
      <w:iCs w:val="0"/>
      <w:color w:val="000000" w:themeColor="text1"/>
      <w:sz w:val="22"/>
      <w:szCs w:val="22"/>
    </w:rPr>
  </w:style>
  <w:style w:type="character" w:customStyle="1" w:styleId="EIATableandFigureChar">
    <w:name w:val="EI.A Table and Figure Char"/>
    <w:basedOn w:val="EIAmaintextChar"/>
    <w:link w:val="EIATableandFigure"/>
    <w:rsid w:val="005B37AD"/>
    <w:rPr>
      <w:rFonts w:ascii="Arial" w:hAnsi="Arial" w:cs="Arial"/>
      <w:sz w:val="20"/>
      <w:szCs w:val="22"/>
      <w:lang w:val="en-US"/>
    </w:rPr>
  </w:style>
  <w:style w:type="paragraph" w:customStyle="1" w:styleId="EIAHeading3">
    <w:name w:val="EI.A Heading 3"/>
    <w:basedOn w:val="Heading3"/>
    <w:link w:val="EIAHeading3Char"/>
    <w:autoRedefine/>
    <w:qFormat/>
    <w:rsid w:val="001E2A73"/>
    <w:pPr>
      <w:spacing w:before="220" w:after="220" w:line="240" w:lineRule="auto"/>
      <w:jc w:val="left"/>
    </w:pPr>
    <w:rPr>
      <w:rFonts w:ascii="Arial" w:hAnsi="Arial"/>
      <w:b w:val="0"/>
      <w:i/>
      <w:sz w:val="22"/>
    </w:rPr>
  </w:style>
  <w:style w:type="character" w:customStyle="1" w:styleId="EIAHeading2Char">
    <w:name w:val="EI.A Heading 2 Char"/>
    <w:basedOn w:val="Heading4Char"/>
    <w:link w:val="EIAHeading2"/>
    <w:rsid w:val="00BD56B2"/>
    <w:rPr>
      <w:rFonts w:ascii="Arial" w:eastAsiaTheme="majorEastAsia" w:hAnsi="Arial" w:cs="Arial"/>
      <w:b/>
      <w:bCs/>
      <w:i w:val="0"/>
      <w:iCs w:val="0"/>
      <w:color w:val="000000" w:themeColor="text1"/>
      <w:sz w:val="22"/>
      <w:szCs w:val="22"/>
      <w:lang w:val="en-GB"/>
    </w:rPr>
  </w:style>
  <w:style w:type="character" w:styleId="FollowedHyperlink">
    <w:name w:val="FollowedHyperlink"/>
    <w:basedOn w:val="DefaultParagraphFont"/>
    <w:uiPriority w:val="99"/>
    <w:semiHidden/>
    <w:unhideWhenUsed/>
    <w:rsid w:val="003A76FA"/>
    <w:rPr>
      <w:color w:val="954F72" w:themeColor="followedHyperlink"/>
      <w:u w:val="single"/>
    </w:rPr>
  </w:style>
  <w:style w:type="character" w:customStyle="1" w:styleId="EIAHeading3Char">
    <w:name w:val="EI.A Heading 3 Char"/>
    <w:basedOn w:val="Heading3Char"/>
    <w:link w:val="EIAHeading3"/>
    <w:rsid w:val="001E2A73"/>
    <w:rPr>
      <w:rFonts w:ascii="Arial" w:eastAsia="Times New Roman" w:hAnsi="Arial" w:cs="Times New Roman"/>
      <w:b w:val="0"/>
      <w:bCs/>
      <w:i/>
      <w:sz w:val="22"/>
      <w:szCs w:val="27"/>
    </w:rPr>
  </w:style>
  <w:style w:type="character" w:styleId="CommentReference">
    <w:name w:val="annotation reference"/>
    <w:basedOn w:val="DefaultParagraphFont"/>
    <w:uiPriority w:val="99"/>
    <w:semiHidden/>
    <w:unhideWhenUsed/>
    <w:rsid w:val="00AD352A"/>
    <w:rPr>
      <w:sz w:val="16"/>
      <w:szCs w:val="16"/>
    </w:rPr>
  </w:style>
  <w:style w:type="paragraph" w:styleId="CommentText">
    <w:name w:val="annotation text"/>
    <w:basedOn w:val="Normal"/>
    <w:link w:val="CommentTextChar"/>
    <w:uiPriority w:val="99"/>
    <w:semiHidden/>
    <w:unhideWhenUsed/>
    <w:rsid w:val="00AD352A"/>
    <w:pPr>
      <w:spacing w:line="240" w:lineRule="auto"/>
    </w:pPr>
    <w:rPr>
      <w:sz w:val="20"/>
      <w:szCs w:val="20"/>
    </w:rPr>
  </w:style>
  <w:style w:type="character" w:customStyle="1" w:styleId="CommentTextChar">
    <w:name w:val="Comment Text Char"/>
    <w:basedOn w:val="DefaultParagraphFont"/>
    <w:link w:val="CommentText"/>
    <w:uiPriority w:val="99"/>
    <w:semiHidden/>
    <w:rsid w:val="00AD352A"/>
    <w:rPr>
      <w:sz w:val="20"/>
      <w:szCs w:val="20"/>
      <w:lang w:val="en-GB"/>
    </w:rPr>
  </w:style>
  <w:style w:type="paragraph" w:styleId="CommentSubject">
    <w:name w:val="annotation subject"/>
    <w:basedOn w:val="CommentText"/>
    <w:next w:val="CommentText"/>
    <w:link w:val="CommentSubjectChar"/>
    <w:uiPriority w:val="99"/>
    <w:semiHidden/>
    <w:unhideWhenUsed/>
    <w:rsid w:val="00AD352A"/>
    <w:rPr>
      <w:b/>
      <w:bCs/>
    </w:rPr>
  </w:style>
  <w:style w:type="character" w:customStyle="1" w:styleId="CommentSubjectChar">
    <w:name w:val="Comment Subject Char"/>
    <w:basedOn w:val="CommentTextChar"/>
    <w:link w:val="CommentSubject"/>
    <w:uiPriority w:val="99"/>
    <w:semiHidden/>
    <w:rsid w:val="00AD352A"/>
    <w:rPr>
      <w:b/>
      <w:bCs/>
      <w:sz w:val="20"/>
      <w:szCs w:val="20"/>
      <w:lang w:val="en-GB"/>
    </w:rPr>
  </w:style>
  <w:style w:type="table" w:styleId="TableGrid">
    <w:name w:val="Table Grid"/>
    <w:basedOn w:val="TableNormal"/>
    <w:uiPriority w:val="39"/>
    <w:rsid w:val="005B37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56">
      <w:bodyDiv w:val="1"/>
      <w:marLeft w:val="0"/>
      <w:marRight w:val="0"/>
      <w:marTop w:val="0"/>
      <w:marBottom w:val="0"/>
      <w:divBdr>
        <w:top w:val="none" w:sz="0" w:space="0" w:color="auto"/>
        <w:left w:val="none" w:sz="0" w:space="0" w:color="auto"/>
        <w:bottom w:val="none" w:sz="0" w:space="0" w:color="auto"/>
        <w:right w:val="none" w:sz="0" w:space="0" w:color="auto"/>
      </w:divBdr>
    </w:div>
    <w:div w:id="82652215">
      <w:bodyDiv w:val="1"/>
      <w:marLeft w:val="0"/>
      <w:marRight w:val="0"/>
      <w:marTop w:val="0"/>
      <w:marBottom w:val="0"/>
      <w:divBdr>
        <w:top w:val="none" w:sz="0" w:space="0" w:color="auto"/>
        <w:left w:val="none" w:sz="0" w:space="0" w:color="auto"/>
        <w:bottom w:val="none" w:sz="0" w:space="0" w:color="auto"/>
        <w:right w:val="none" w:sz="0" w:space="0" w:color="auto"/>
      </w:divBdr>
    </w:div>
    <w:div w:id="122237252">
      <w:bodyDiv w:val="1"/>
      <w:marLeft w:val="0"/>
      <w:marRight w:val="0"/>
      <w:marTop w:val="0"/>
      <w:marBottom w:val="0"/>
      <w:divBdr>
        <w:top w:val="none" w:sz="0" w:space="0" w:color="auto"/>
        <w:left w:val="none" w:sz="0" w:space="0" w:color="auto"/>
        <w:bottom w:val="none" w:sz="0" w:space="0" w:color="auto"/>
        <w:right w:val="none" w:sz="0" w:space="0" w:color="auto"/>
      </w:divBdr>
    </w:div>
    <w:div w:id="146434827">
      <w:bodyDiv w:val="1"/>
      <w:marLeft w:val="0"/>
      <w:marRight w:val="0"/>
      <w:marTop w:val="0"/>
      <w:marBottom w:val="0"/>
      <w:divBdr>
        <w:top w:val="none" w:sz="0" w:space="0" w:color="auto"/>
        <w:left w:val="none" w:sz="0" w:space="0" w:color="auto"/>
        <w:bottom w:val="none" w:sz="0" w:space="0" w:color="auto"/>
        <w:right w:val="none" w:sz="0" w:space="0" w:color="auto"/>
      </w:divBdr>
    </w:div>
    <w:div w:id="186220049">
      <w:bodyDiv w:val="1"/>
      <w:marLeft w:val="0"/>
      <w:marRight w:val="0"/>
      <w:marTop w:val="0"/>
      <w:marBottom w:val="0"/>
      <w:divBdr>
        <w:top w:val="none" w:sz="0" w:space="0" w:color="auto"/>
        <w:left w:val="none" w:sz="0" w:space="0" w:color="auto"/>
        <w:bottom w:val="none" w:sz="0" w:space="0" w:color="auto"/>
        <w:right w:val="none" w:sz="0" w:space="0" w:color="auto"/>
      </w:divBdr>
    </w:div>
    <w:div w:id="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1055934326">
          <w:marLeft w:val="0"/>
          <w:marRight w:val="0"/>
          <w:marTop w:val="0"/>
          <w:marBottom w:val="0"/>
          <w:divBdr>
            <w:top w:val="none" w:sz="0" w:space="0" w:color="auto"/>
            <w:left w:val="none" w:sz="0" w:space="0" w:color="auto"/>
            <w:bottom w:val="none" w:sz="0" w:space="0" w:color="auto"/>
            <w:right w:val="none" w:sz="0" w:space="0" w:color="auto"/>
          </w:divBdr>
        </w:div>
      </w:divsChild>
    </w:div>
    <w:div w:id="287275069">
      <w:bodyDiv w:val="1"/>
      <w:marLeft w:val="0"/>
      <w:marRight w:val="0"/>
      <w:marTop w:val="0"/>
      <w:marBottom w:val="0"/>
      <w:divBdr>
        <w:top w:val="none" w:sz="0" w:space="0" w:color="auto"/>
        <w:left w:val="none" w:sz="0" w:space="0" w:color="auto"/>
        <w:bottom w:val="none" w:sz="0" w:space="0" w:color="auto"/>
        <w:right w:val="none" w:sz="0" w:space="0" w:color="auto"/>
      </w:divBdr>
    </w:div>
    <w:div w:id="294340482">
      <w:bodyDiv w:val="1"/>
      <w:marLeft w:val="0"/>
      <w:marRight w:val="0"/>
      <w:marTop w:val="0"/>
      <w:marBottom w:val="0"/>
      <w:divBdr>
        <w:top w:val="none" w:sz="0" w:space="0" w:color="auto"/>
        <w:left w:val="none" w:sz="0" w:space="0" w:color="auto"/>
        <w:bottom w:val="none" w:sz="0" w:space="0" w:color="auto"/>
        <w:right w:val="none" w:sz="0" w:space="0" w:color="auto"/>
      </w:divBdr>
    </w:div>
    <w:div w:id="451900445">
      <w:bodyDiv w:val="1"/>
      <w:marLeft w:val="0"/>
      <w:marRight w:val="0"/>
      <w:marTop w:val="0"/>
      <w:marBottom w:val="0"/>
      <w:divBdr>
        <w:top w:val="none" w:sz="0" w:space="0" w:color="auto"/>
        <w:left w:val="none" w:sz="0" w:space="0" w:color="auto"/>
        <w:bottom w:val="none" w:sz="0" w:space="0" w:color="auto"/>
        <w:right w:val="none" w:sz="0" w:space="0" w:color="auto"/>
      </w:divBdr>
    </w:div>
    <w:div w:id="734594136">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86281080">
      <w:bodyDiv w:val="1"/>
      <w:marLeft w:val="0"/>
      <w:marRight w:val="0"/>
      <w:marTop w:val="0"/>
      <w:marBottom w:val="0"/>
      <w:divBdr>
        <w:top w:val="none" w:sz="0" w:space="0" w:color="auto"/>
        <w:left w:val="none" w:sz="0" w:space="0" w:color="auto"/>
        <w:bottom w:val="none" w:sz="0" w:space="0" w:color="auto"/>
        <w:right w:val="none" w:sz="0" w:space="0" w:color="auto"/>
      </w:divBdr>
    </w:div>
    <w:div w:id="105430682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
    <w:div w:id="1383670499">
      <w:bodyDiv w:val="1"/>
      <w:marLeft w:val="0"/>
      <w:marRight w:val="0"/>
      <w:marTop w:val="0"/>
      <w:marBottom w:val="0"/>
      <w:divBdr>
        <w:top w:val="none" w:sz="0" w:space="0" w:color="auto"/>
        <w:left w:val="none" w:sz="0" w:space="0" w:color="auto"/>
        <w:bottom w:val="none" w:sz="0" w:space="0" w:color="auto"/>
        <w:right w:val="none" w:sz="0" w:space="0" w:color="auto"/>
      </w:divBdr>
    </w:div>
    <w:div w:id="1534154718">
      <w:bodyDiv w:val="1"/>
      <w:marLeft w:val="0"/>
      <w:marRight w:val="0"/>
      <w:marTop w:val="0"/>
      <w:marBottom w:val="0"/>
      <w:divBdr>
        <w:top w:val="none" w:sz="0" w:space="0" w:color="auto"/>
        <w:left w:val="none" w:sz="0" w:space="0" w:color="auto"/>
        <w:bottom w:val="none" w:sz="0" w:space="0" w:color="auto"/>
        <w:right w:val="none" w:sz="0" w:space="0" w:color="auto"/>
      </w:divBdr>
    </w:div>
    <w:div w:id="1606184543">
      <w:bodyDiv w:val="1"/>
      <w:marLeft w:val="0"/>
      <w:marRight w:val="0"/>
      <w:marTop w:val="0"/>
      <w:marBottom w:val="0"/>
      <w:divBdr>
        <w:top w:val="none" w:sz="0" w:space="0" w:color="auto"/>
        <w:left w:val="none" w:sz="0" w:space="0" w:color="auto"/>
        <w:bottom w:val="none" w:sz="0" w:space="0" w:color="auto"/>
        <w:right w:val="none" w:sz="0" w:space="0" w:color="auto"/>
      </w:divBdr>
      <w:divsChild>
        <w:div w:id="253785739">
          <w:marLeft w:val="0"/>
          <w:marRight w:val="0"/>
          <w:marTop w:val="0"/>
          <w:marBottom w:val="0"/>
          <w:divBdr>
            <w:top w:val="none" w:sz="0" w:space="0" w:color="auto"/>
            <w:left w:val="none" w:sz="0" w:space="0" w:color="auto"/>
            <w:bottom w:val="none" w:sz="0" w:space="0" w:color="auto"/>
            <w:right w:val="none" w:sz="0" w:space="0" w:color="auto"/>
          </w:divBdr>
        </w:div>
      </w:divsChild>
    </w:div>
    <w:div w:id="1612472773">
      <w:bodyDiv w:val="1"/>
      <w:marLeft w:val="0"/>
      <w:marRight w:val="0"/>
      <w:marTop w:val="0"/>
      <w:marBottom w:val="0"/>
      <w:divBdr>
        <w:top w:val="none" w:sz="0" w:space="0" w:color="auto"/>
        <w:left w:val="none" w:sz="0" w:space="0" w:color="auto"/>
        <w:bottom w:val="none" w:sz="0" w:space="0" w:color="auto"/>
        <w:right w:val="none" w:sz="0" w:space="0" w:color="auto"/>
      </w:divBdr>
    </w:div>
    <w:div w:id="1626228712">
      <w:bodyDiv w:val="1"/>
      <w:marLeft w:val="0"/>
      <w:marRight w:val="0"/>
      <w:marTop w:val="0"/>
      <w:marBottom w:val="0"/>
      <w:divBdr>
        <w:top w:val="none" w:sz="0" w:space="0" w:color="auto"/>
        <w:left w:val="none" w:sz="0" w:space="0" w:color="auto"/>
        <w:bottom w:val="none" w:sz="0" w:space="0" w:color="auto"/>
        <w:right w:val="none" w:sz="0" w:space="0" w:color="auto"/>
      </w:divBdr>
    </w:div>
    <w:div w:id="1636762312">
      <w:bodyDiv w:val="1"/>
      <w:marLeft w:val="0"/>
      <w:marRight w:val="0"/>
      <w:marTop w:val="0"/>
      <w:marBottom w:val="0"/>
      <w:divBdr>
        <w:top w:val="none" w:sz="0" w:space="0" w:color="auto"/>
        <w:left w:val="none" w:sz="0" w:space="0" w:color="auto"/>
        <w:bottom w:val="none" w:sz="0" w:space="0" w:color="auto"/>
        <w:right w:val="none" w:sz="0" w:space="0" w:color="auto"/>
      </w:divBdr>
    </w:div>
    <w:div w:id="1663895872">
      <w:bodyDiv w:val="1"/>
      <w:marLeft w:val="0"/>
      <w:marRight w:val="0"/>
      <w:marTop w:val="0"/>
      <w:marBottom w:val="0"/>
      <w:divBdr>
        <w:top w:val="none" w:sz="0" w:space="0" w:color="auto"/>
        <w:left w:val="none" w:sz="0" w:space="0" w:color="auto"/>
        <w:bottom w:val="none" w:sz="0" w:space="0" w:color="auto"/>
        <w:right w:val="none" w:sz="0" w:space="0" w:color="auto"/>
      </w:divBdr>
    </w:div>
    <w:div w:id="1786919685">
      <w:bodyDiv w:val="1"/>
      <w:marLeft w:val="0"/>
      <w:marRight w:val="0"/>
      <w:marTop w:val="0"/>
      <w:marBottom w:val="0"/>
      <w:divBdr>
        <w:top w:val="none" w:sz="0" w:space="0" w:color="auto"/>
        <w:left w:val="none" w:sz="0" w:space="0" w:color="auto"/>
        <w:bottom w:val="none" w:sz="0" w:space="0" w:color="auto"/>
        <w:right w:val="none" w:sz="0" w:space="0" w:color="auto"/>
      </w:divBdr>
    </w:div>
    <w:div w:id="1842353256">
      <w:bodyDiv w:val="1"/>
      <w:marLeft w:val="0"/>
      <w:marRight w:val="0"/>
      <w:marTop w:val="0"/>
      <w:marBottom w:val="0"/>
      <w:divBdr>
        <w:top w:val="none" w:sz="0" w:space="0" w:color="auto"/>
        <w:left w:val="none" w:sz="0" w:space="0" w:color="auto"/>
        <w:bottom w:val="none" w:sz="0" w:space="0" w:color="auto"/>
        <w:right w:val="none" w:sz="0" w:space="0" w:color="auto"/>
      </w:divBdr>
    </w:div>
    <w:div w:id="1879121248">
      <w:bodyDiv w:val="1"/>
      <w:marLeft w:val="0"/>
      <w:marRight w:val="0"/>
      <w:marTop w:val="0"/>
      <w:marBottom w:val="0"/>
      <w:divBdr>
        <w:top w:val="none" w:sz="0" w:space="0" w:color="auto"/>
        <w:left w:val="none" w:sz="0" w:space="0" w:color="auto"/>
        <w:bottom w:val="none" w:sz="0" w:space="0" w:color="auto"/>
        <w:right w:val="none" w:sz="0" w:space="0" w:color="auto"/>
      </w:divBdr>
    </w:div>
    <w:div w:id="1888763330">
      <w:bodyDiv w:val="1"/>
      <w:marLeft w:val="0"/>
      <w:marRight w:val="0"/>
      <w:marTop w:val="0"/>
      <w:marBottom w:val="0"/>
      <w:divBdr>
        <w:top w:val="none" w:sz="0" w:space="0" w:color="auto"/>
        <w:left w:val="none" w:sz="0" w:space="0" w:color="auto"/>
        <w:bottom w:val="none" w:sz="0" w:space="0" w:color="auto"/>
        <w:right w:val="none" w:sz="0" w:space="0" w:color="auto"/>
      </w:divBdr>
    </w:div>
    <w:div w:id="1905874045">
      <w:bodyDiv w:val="1"/>
      <w:marLeft w:val="0"/>
      <w:marRight w:val="0"/>
      <w:marTop w:val="0"/>
      <w:marBottom w:val="0"/>
      <w:divBdr>
        <w:top w:val="none" w:sz="0" w:space="0" w:color="auto"/>
        <w:left w:val="none" w:sz="0" w:space="0" w:color="auto"/>
        <w:bottom w:val="none" w:sz="0" w:space="0" w:color="auto"/>
        <w:right w:val="none" w:sz="0" w:space="0" w:color="auto"/>
      </w:divBdr>
    </w:div>
    <w:div w:id="2126922846">
      <w:bodyDiv w:val="1"/>
      <w:marLeft w:val="0"/>
      <w:marRight w:val="0"/>
      <w:marTop w:val="0"/>
      <w:marBottom w:val="0"/>
      <w:divBdr>
        <w:top w:val="none" w:sz="0" w:space="0" w:color="auto"/>
        <w:left w:val="none" w:sz="0" w:space="0" w:color="auto"/>
        <w:bottom w:val="none" w:sz="0" w:space="0" w:color="auto"/>
        <w:right w:val="none" w:sz="0" w:space="0" w:color="auto"/>
      </w:divBdr>
    </w:div>
    <w:div w:id="21374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me.org/springer-vancouver/website-citation" TargetMode="External"/><Relationship Id="rId4" Type="http://schemas.openxmlformats.org/officeDocument/2006/relationships/settings" Target="settings.xml"/><Relationship Id="rId9" Type="http://schemas.openxmlformats.org/officeDocument/2006/relationships/hyperlink" Target="https://www.endnote.com/style_download/springer-vancouv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7F3AE3-8E6F-4680-A6F0-EC5DF26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4</Pages>
  <Words>1008</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Ma</dc:creator>
  <cp:keywords/>
  <dc:description/>
  <cp:lastModifiedBy>Zheng Grace Ma</cp:lastModifiedBy>
  <cp:revision>60</cp:revision>
  <dcterms:created xsi:type="dcterms:W3CDTF">2020-03-23T10:50:00Z</dcterms:created>
  <dcterms:modified xsi:type="dcterms:W3CDTF">2022-03-08T17:25:00Z</dcterms:modified>
</cp:coreProperties>
</file>